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44B83977" w:rsidR="009B4AD0" w:rsidRPr="006746C3" w:rsidRDefault="009B4AD0" w:rsidP="008B6C0B">
      <w:pPr>
        <w:pStyle w:val="3GPPHeader"/>
        <w:spacing w:after="60"/>
        <w:rPr>
          <w:rFonts w:eastAsiaTheme="minorEastAsia"/>
          <w:sz w:val="32"/>
          <w:szCs w:val="32"/>
          <w:highlight w:val="yellow"/>
          <w:lang w:val="en-US"/>
        </w:rPr>
      </w:pPr>
      <w:bookmarkStart w:id="0" w:name="_Hlk485401214"/>
      <w:r w:rsidRPr="00EB1D8F">
        <w:t xml:space="preserve">3GPP TSG-RAN WG2 </w:t>
      </w:r>
      <w:r>
        <w:t>#105</w:t>
      </w:r>
      <w:r w:rsidRPr="00CE0424">
        <w:tab/>
      </w:r>
      <w:r w:rsidRPr="00CE0424">
        <w:rPr>
          <w:sz w:val="32"/>
          <w:szCs w:val="32"/>
        </w:rPr>
        <w:t>Tdoc R</w:t>
      </w:r>
      <w:r w:rsidRPr="004C7168">
        <w:rPr>
          <w:sz w:val="32"/>
          <w:szCs w:val="32"/>
        </w:rPr>
        <w:t>2-1</w:t>
      </w:r>
      <w:r>
        <w:rPr>
          <w:sz w:val="32"/>
          <w:szCs w:val="32"/>
        </w:rPr>
        <w:t>9</w:t>
      </w:r>
      <w:r w:rsidR="006746C3">
        <w:rPr>
          <w:rFonts w:eastAsiaTheme="minorEastAsia"/>
          <w:sz w:val="32"/>
          <w:szCs w:val="32"/>
          <w:lang w:val="en-US"/>
        </w:rPr>
        <w:t>01300</w:t>
      </w:r>
    </w:p>
    <w:p w14:paraId="4FEBBCA1" w14:textId="23E02717" w:rsidR="00F044C9" w:rsidRPr="009B4AD0" w:rsidRDefault="009B4AD0" w:rsidP="008B6C0B">
      <w:pPr>
        <w:pStyle w:val="3GPPHeader"/>
        <w:rPr>
          <w:lang w:val="en-US"/>
        </w:rPr>
      </w:pPr>
      <w:r>
        <w:t>Athens</w:t>
      </w:r>
      <w:r w:rsidRPr="00FC6BFA">
        <w:t xml:space="preserve">, </w:t>
      </w:r>
      <w:r>
        <w:t>Greece</w:t>
      </w:r>
      <w:r w:rsidRPr="00FC6BFA">
        <w:t xml:space="preserve">, </w:t>
      </w:r>
      <w:r>
        <w:t>25 Feb – 01 Mar</w:t>
      </w:r>
      <w:r w:rsidRPr="00FC6BFA">
        <w:t xml:space="preserve"> 201</w:t>
      </w:r>
      <w:r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B6C0B">
      <w:pPr>
        <w:pStyle w:val="3GPPHeader"/>
        <w:rPr>
          <w:lang w:val="en-US"/>
        </w:rPr>
      </w:pPr>
    </w:p>
    <w:p w14:paraId="336F98C5" w14:textId="72F37571" w:rsidR="00C94BAE" w:rsidRPr="00C82827" w:rsidRDefault="00C94BAE" w:rsidP="008B6C0B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2E3EEC">
        <w:rPr>
          <w:sz w:val="22"/>
          <w:szCs w:val="22"/>
          <w:lang w:val="en-US"/>
        </w:rPr>
        <w:t>3</w:t>
      </w:r>
    </w:p>
    <w:p w14:paraId="5B4482B9" w14:textId="77777777" w:rsidR="00C94BAE" w:rsidRPr="001B205B" w:rsidRDefault="00C94BAE" w:rsidP="008B6C0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1CD0B618" w:rsidR="00C94BAE" w:rsidRPr="003B08B3" w:rsidRDefault="00C94BAE" w:rsidP="008B6C0B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CC595F">
        <w:rPr>
          <w:sz w:val="22"/>
          <w:szCs w:val="22"/>
        </w:rPr>
        <w:t xml:space="preserve">On support </w:t>
      </w:r>
      <w:r w:rsidR="00F93963">
        <w:rPr>
          <w:sz w:val="22"/>
          <w:szCs w:val="22"/>
        </w:rPr>
        <w:t xml:space="preserve">of </w:t>
      </w:r>
      <w:r w:rsidR="008562AE">
        <w:rPr>
          <w:sz w:val="22"/>
          <w:szCs w:val="22"/>
        </w:rPr>
        <w:t xml:space="preserve">Intra-UE </w:t>
      </w:r>
      <w:r w:rsidR="001F2D12">
        <w:rPr>
          <w:sz w:val="22"/>
          <w:szCs w:val="22"/>
        </w:rPr>
        <w:t xml:space="preserve">UL </w:t>
      </w:r>
      <w:r w:rsidR="00F93963">
        <w:rPr>
          <w:sz w:val="22"/>
          <w:szCs w:val="22"/>
        </w:rPr>
        <w:t>Mixed Services</w:t>
      </w:r>
    </w:p>
    <w:p w14:paraId="3D250BB5" w14:textId="7CD8944C" w:rsidR="00C94BAE" w:rsidRDefault="00C94BAE" w:rsidP="008B6C0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8B6C0B">
      <w:pPr>
        <w:jc w:val="both"/>
      </w:pPr>
    </w:p>
    <w:p w14:paraId="59D6D932" w14:textId="5DFA7F10" w:rsidR="00C24345" w:rsidRDefault="00E90E49" w:rsidP="008B6C0B">
      <w:pPr>
        <w:pStyle w:val="Heading1"/>
        <w:jc w:val="both"/>
      </w:pPr>
      <w:r w:rsidRPr="00CE0424">
        <w:t>Introduction</w:t>
      </w:r>
    </w:p>
    <w:p w14:paraId="15CE9457" w14:textId="6C890BFD" w:rsidR="001B205B" w:rsidRDefault="00F875D1" w:rsidP="008B6C0B">
      <w:pPr>
        <w:spacing w:after="0"/>
        <w:jc w:val="both"/>
        <w:rPr>
          <w:rFonts w:ascii="Arial" w:hAnsi="Arial" w:cs="Arial"/>
          <w:bCs/>
          <w:lang w:val="en-US"/>
        </w:rPr>
      </w:pPr>
      <w:r w:rsidRPr="0054682F">
        <w:rPr>
          <w:rFonts w:ascii="Arial" w:hAnsi="Arial" w:cs="Arial"/>
        </w:rPr>
        <w:t>In</w:t>
      </w:r>
      <w:r w:rsidR="00B02938" w:rsidRPr="0054682F">
        <w:rPr>
          <w:rFonts w:ascii="Arial" w:hAnsi="Arial" w:cs="Arial"/>
        </w:rPr>
        <w:t xml:space="preserve"> the </w:t>
      </w:r>
      <w:r w:rsidR="002D60A2" w:rsidRPr="0054682F">
        <w:rPr>
          <w:rFonts w:ascii="Arial" w:hAnsi="Arial" w:cs="Arial"/>
        </w:rPr>
        <w:t>objective</w:t>
      </w:r>
      <w:r w:rsidR="00BC3609" w:rsidRPr="0054682F">
        <w:rPr>
          <w:rFonts w:ascii="Arial" w:hAnsi="Arial" w:cs="Arial"/>
        </w:rPr>
        <w:t xml:space="preserve"> of</w:t>
      </w:r>
      <w:r w:rsidR="00B02938" w:rsidRPr="0054682F">
        <w:rPr>
          <w:rFonts w:ascii="Arial" w:hAnsi="Arial" w:cs="Arial"/>
        </w:rPr>
        <w:t xml:space="preserve"> study item on NR Industrial Internet of Things (NR-</w:t>
      </w:r>
      <w:proofErr w:type="spellStart"/>
      <w:r w:rsidR="00B02938" w:rsidRPr="0054682F">
        <w:rPr>
          <w:rFonts w:ascii="Arial" w:hAnsi="Arial" w:cs="Arial"/>
        </w:rPr>
        <w:t>IIoT</w:t>
      </w:r>
      <w:proofErr w:type="spellEnd"/>
      <w:r w:rsidR="00B02938" w:rsidRPr="0054682F">
        <w:rPr>
          <w:rFonts w:ascii="Arial" w:hAnsi="Arial" w:cs="Arial"/>
        </w:rPr>
        <w:t xml:space="preserve"> </w:t>
      </w:r>
      <w:r w:rsidR="00B02938" w:rsidRPr="0054682F">
        <w:rPr>
          <w:rFonts w:ascii="Arial" w:hAnsi="Arial" w:cs="Arial"/>
        </w:rPr>
        <w:fldChar w:fldCharType="begin"/>
      </w:r>
      <w:r w:rsidR="00B02938" w:rsidRPr="0054682F">
        <w:rPr>
          <w:rFonts w:ascii="Arial" w:hAnsi="Arial" w:cs="Arial"/>
        </w:rPr>
        <w:instrText xml:space="preserve"> REF _Ref524946288 \r \h </w:instrText>
      </w:r>
      <w:r w:rsidR="0098335F" w:rsidRPr="0054682F">
        <w:rPr>
          <w:rFonts w:ascii="Arial" w:hAnsi="Arial" w:cs="Arial"/>
        </w:rPr>
        <w:instrText xml:space="preserve"> \* MERGEFORMAT </w:instrText>
      </w:r>
      <w:r w:rsidR="00B02938" w:rsidRPr="0054682F">
        <w:rPr>
          <w:rFonts w:ascii="Arial" w:hAnsi="Arial" w:cs="Arial"/>
        </w:rPr>
      </w:r>
      <w:r w:rsidR="00B02938" w:rsidRPr="0054682F">
        <w:rPr>
          <w:rFonts w:ascii="Arial" w:hAnsi="Arial" w:cs="Arial"/>
        </w:rPr>
        <w:fldChar w:fldCharType="separate"/>
      </w:r>
      <w:r w:rsidR="00B02938" w:rsidRPr="0054682F">
        <w:rPr>
          <w:rFonts w:ascii="Arial" w:hAnsi="Arial" w:cs="Arial"/>
        </w:rPr>
        <w:t>[1]</w:t>
      </w:r>
      <w:r w:rsidR="00B02938" w:rsidRPr="0054682F">
        <w:rPr>
          <w:rFonts w:ascii="Arial" w:hAnsi="Arial" w:cs="Arial"/>
        </w:rPr>
        <w:fldChar w:fldCharType="end"/>
      </w:r>
      <w:r w:rsidR="00B02938" w:rsidRPr="0054682F">
        <w:rPr>
          <w:rFonts w:ascii="Arial" w:hAnsi="Arial" w:cs="Arial"/>
        </w:rPr>
        <w:t>)</w:t>
      </w:r>
      <w:r w:rsidR="00042173" w:rsidRPr="0054682F">
        <w:rPr>
          <w:rFonts w:ascii="Arial" w:hAnsi="Arial" w:cs="Arial"/>
        </w:rPr>
        <w:t>,</w:t>
      </w:r>
      <w:r w:rsidR="00BC3609" w:rsidRPr="0054682F">
        <w:rPr>
          <w:rFonts w:ascii="Arial" w:hAnsi="Arial" w:cs="Arial"/>
        </w:rPr>
        <w:t xml:space="preserve"> the following </w:t>
      </w:r>
      <w:r w:rsidR="00B02938" w:rsidRPr="0054682F">
        <w:rPr>
          <w:rFonts w:ascii="Arial" w:hAnsi="Arial" w:cs="Arial"/>
        </w:rPr>
        <w:t>has been approved</w:t>
      </w:r>
      <w:r w:rsidR="00BC3609" w:rsidRPr="0054682F">
        <w:rPr>
          <w:rFonts w:ascii="Arial" w:hAnsi="Arial" w:cs="Arial"/>
        </w:rPr>
        <w:t>:</w:t>
      </w:r>
      <w:r w:rsidR="00AF11E5" w:rsidRPr="0054682F">
        <w:rPr>
          <w:rFonts w:ascii="Arial" w:hAnsi="Arial" w:cs="Arial"/>
          <w:lang w:eastAsia="ko-KR"/>
        </w:rPr>
        <w:t xml:space="preserve"> </w:t>
      </w:r>
      <w:r w:rsidR="00AF11E5" w:rsidRPr="0054682F">
        <w:rPr>
          <w:rFonts w:ascii="Arial" w:hAnsi="Arial" w:cs="Arial"/>
          <w:lang w:val="en-US" w:eastAsia="ko-KR" w:bidi="ar-JO"/>
        </w:rPr>
        <w:t>“</w:t>
      </w:r>
      <w:r w:rsidR="00AF11E5" w:rsidRPr="0054682F">
        <w:rPr>
          <w:rFonts w:ascii="Arial" w:hAnsi="Arial" w:cs="Arial"/>
          <w:bCs/>
          <w:lang w:val="en-US"/>
        </w:rPr>
        <w:t>Enhancements (e.g. for scheduling) to satisfy QoS for wireless Ethernet when using TSN traffic patterns as specified in TR 22.804 (RAN2/RAN1)</w:t>
      </w:r>
      <w:r w:rsidR="00EA78C8" w:rsidRPr="0054682F">
        <w:rPr>
          <w:rFonts w:ascii="Arial" w:hAnsi="Arial" w:cs="Arial"/>
          <w:bCs/>
          <w:lang w:val="en-US"/>
        </w:rPr>
        <w:t>“</w:t>
      </w:r>
      <w:r w:rsidR="00AD46B1">
        <w:rPr>
          <w:rFonts w:ascii="Arial" w:hAnsi="Arial" w:cs="Arial"/>
          <w:bCs/>
          <w:lang w:val="en-US"/>
        </w:rPr>
        <w:t xml:space="preserve"> and </w:t>
      </w:r>
      <w:r w:rsidR="00504334" w:rsidRPr="00F7354B">
        <w:rPr>
          <w:rFonts w:ascii="Arial" w:hAnsi="Arial" w:cs="Arial"/>
          <w:lang w:val="en-US" w:eastAsia="ko-KR" w:bidi="ar-JO"/>
        </w:rPr>
        <w:t>“UL</w:t>
      </w:r>
      <w:r w:rsidR="00504334" w:rsidRPr="00F7354B">
        <w:rPr>
          <w:rFonts w:ascii="Arial" w:hAnsi="Arial" w:cs="Arial"/>
          <w:bCs/>
          <w:lang w:val="en-US"/>
        </w:rPr>
        <w:t>/DL intra-UE prioritization</w:t>
      </w:r>
      <w:r w:rsidR="005E0F93" w:rsidRPr="00F7354B">
        <w:rPr>
          <w:rFonts w:ascii="Arial" w:hAnsi="Arial" w:cs="Arial"/>
          <w:bCs/>
          <w:lang w:val="en-US"/>
        </w:rPr>
        <w:t xml:space="preserve"> </w:t>
      </w:r>
      <w:r w:rsidR="00504334" w:rsidRPr="00F7354B">
        <w:rPr>
          <w:rFonts w:ascii="Arial" w:hAnsi="Arial" w:cs="Arial"/>
          <w:bCs/>
          <w:lang w:val="en-US"/>
        </w:rPr>
        <w:t>/</w:t>
      </w:r>
      <w:r w:rsidR="005E0F93" w:rsidRPr="00F7354B">
        <w:rPr>
          <w:rFonts w:ascii="Arial" w:hAnsi="Arial" w:cs="Arial"/>
          <w:bCs/>
          <w:lang w:val="en-US"/>
        </w:rPr>
        <w:t xml:space="preserve"> </w:t>
      </w:r>
      <w:r w:rsidR="00504334" w:rsidRPr="00F7354B">
        <w:rPr>
          <w:rFonts w:ascii="Arial" w:hAnsi="Arial" w:cs="Arial"/>
          <w:bCs/>
          <w:lang w:val="en-US"/>
        </w:rPr>
        <w:t>multiplexing, i.e. prioritization (for example dropping, delaying or puncturing lower priority service) between different categories of traffic in the UE, including both data and control channels and considering (RAN2/RAN1)”.</w:t>
      </w:r>
    </w:p>
    <w:p w14:paraId="03587A23" w14:textId="77777777" w:rsidR="00DC192E" w:rsidRPr="0054682F" w:rsidRDefault="00DC192E" w:rsidP="008B6C0B">
      <w:pPr>
        <w:spacing w:after="0"/>
        <w:jc w:val="both"/>
        <w:rPr>
          <w:rFonts w:ascii="Arial" w:hAnsi="Arial" w:cs="Arial"/>
          <w:bCs/>
          <w:lang w:val="en-US"/>
        </w:rPr>
      </w:pPr>
    </w:p>
    <w:p w14:paraId="1EAC0BEE" w14:textId="2921E58F" w:rsidR="00F875D1" w:rsidRPr="0054682F" w:rsidRDefault="00BB55AF" w:rsidP="008B6C0B">
      <w:pPr>
        <w:spacing w:after="0"/>
        <w:jc w:val="both"/>
        <w:rPr>
          <w:rFonts w:ascii="Arial" w:hAnsi="Arial" w:cs="Arial"/>
          <w:bCs/>
        </w:rPr>
      </w:pPr>
      <w:r w:rsidRPr="0054682F">
        <w:rPr>
          <w:rFonts w:ascii="Arial" w:hAnsi="Arial" w:cs="Arial"/>
          <w:bCs/>
          <w:lang w:val="en-US"/>
        </w:rPr>
        <w:t xml:space="preserve">Many </w:t>
      </w:r>
      <w:r w:rsidR="009347D5" w:rsidRPr="0054682F">
        <w:rPr>
          <w:rFonts w:ascii="Arial" w:hAnsi="Arial" w:cs="Arial"/>
          <w:bCs/>
          <w:lang w:val="en-US"/>
        </w:rPr>
        <w:t>issues related</w:t>
      </w:r>
      <w:r w:rsidRPr="0054682F">
        <w:rPr>
          <w:rFonts w:ascii="Arial" w:hAnsi="Arial" w:cs="Arial"/>
          <w:bCs/>
          <w:lang w:val="en-US"/>
        </w:rPr>
        <w:t xml:space="preserve"> </w:t>
      </w:r>
      <w:r w:rsidR="009347D5" w:rsidRPr="0054682F">
        <w:rPr>
          <w:rFonts w:ascii="Arial" w:hAnsi="Arial" w:cs="Arial"/>
          <w:bCs/>
          <w:lang w:val="en-US"/>
        </w:rPr>
        <w:t xml:space="preserve">to the above </w:t>
      </w:r>
      <w:r w:rsidRPr="0054682F">
        <w:rPr>
          <w:rFonts w:ascii="Arial" w:hAnsi="Arial" w:cs="Arial"/>
          <w:bCs/>
          <w:lang w:val="en-US"/>
        </w:rPr>
        <w:t xml:space="preserve">points have been addressed in the email discussion 104#38. </w:t>
      </w:r>
      <w:r w:rsidR="00102C0E" w:rsidRPr="0054682F">
        <w:rPr>
          <w:rFonts w:ascii="Arial" w:hAnsi="Arial" w:cs="Arial"/>
          <w:bCs/>
          <w:lang w:val="en-US"/>
        </w:rPr>
        <w:t xml:space="preserve">In this paper, </w:t>
      </w:r>
      <w:r w:rsidR="00972140" w:rsidRPr="0054682F">
        <w:rPr>
          <w:rFonts w:ascii="Arial" w:hAnsi="Arial" w:cs="Arial"/>
          <w:bCs/>
          <w:lang w:val="en-US"/>
        </w:rPr>
        <w:t xml:space="preserve">we further elaborate and discuss </w:t>
      </w:r>
      <w:r w:rsidR="003F1573">
        <w:rPr>
          <w:rFonts w:ascii="Arial" w:hAnsi="Arial" w:cs="Arial"/>
          <w:bCs/>
          <w:lang w:val="en-US"/>
        </w:rPr>
        <w:t>other</w:t>
      </w:r>
      <w:r w:rsidR="00972140" w:rsidRPr="0054682F">
        <w:rPr>
          <w:rFonts w:ascii="Arial" w:hAnsi="Arial" w:cs="Arial"/>
          <w:bCs/>
          <w:lang w:val="en-US"/>
        </w:rPr>
        <w:t xml:space="preserve"> issues related to the above </w:t>
      </w:r>
      <w:r w:rsidR="00E77179" w:rsidRPr="0054682F">
        <w:rPr>
          <w:rFonts w:ascii="Arial" w:hAnsi="Arial" w:cs="Arial"/>
          <w:bCs/>
          <w:lang w:val="en-US"/>
        </w:rPr>
        <w:t>email discussion. Th</w:t>
      </w:r>
      <w:r w:rsidR="003F1573">
        <w:rPr>
          <w:rFonts w:ascii="Arial" w:hAnsi="Arial" w:cs="Arial"/>
          <w:bCs/>
          <w:lang w:val="en-US"/>
        </w:rPr>
        <w:t>is</w:t>
      </w:r>
      <w:r w:rsidR="00E77179" w:rsidRPr="0054682F">
        <w:rPr>
          <w:rFonts w:ascii="Arial" w:hAnsi="Arial" w:cs="Arial"/>
          <w:bCs/>
          <w:lang w:val="en-US"/>
        </w:rPr>
        <w:t xml:space="preserve"> includes </w:t>
      </w:r>
      <w:r w:rsidR="00102C0E" w:rsidRPr="0054682F">
        <w:rPr>
          <w:rFonts w:ascii="Arial" w:hAnsi="Arial" w:cs="Arial"/>
          <w:bCs/>
          <w:lang w:val="en-US"/>
        </w:rPr>
        <w:t>discuss</w:t>
      </w:r>
      <w:r w:rsidR="00E77179" w:rsidRPr="0054682F">
        <w:rPr>
          <w:rFonts w:ascii="Arial" w:hAnsi="Arial" w:cs="Arial"/>
          <w:bCs/>
          <w:lang w:val="en-US"/>
        </w:rPr>
        <w:t>ion on</w:t>
      </w:r>
      <w:r w:rsidR="00102C0E" w:rsidRPr="0054682F">
        <w:rPr>
          <w:rFonts w:ascii="Arial" w:hAnsi="Arial" w:cs="Arial"/>
          <w:bCs/>
          <w:lang w:val="en-US"/>
        </w:rPr>
        <w:t xml:space="preserve"> </w:t>
      </w:r>
      <w:r w:rsidR="00CC4CF3" w:rsidRPr="0054682F">
        <w:rPr>
          <w:rFonts w:ascii="Arial" w:hAnsi="Arial" w:cs="Arial"/>
          <w:bCs/>
          <w:lang w:val="en-US"/>
        </w:rPr>
        <w:t xml:space="preserve">how to support </w:t>
      </w:r>
      <w:r w:rsidR="0029043D" w:rsidRPr="0054682F">
        <w:rPr>
          <w:rFonts w:ascii="Arial" w:hAnsi="Arial" w:cs="Arial"/>
          <w:bCs/>
          <w:lang w:val="en-US"/>
        </w:rPr>
        <w:t xml:space="preserve">mixed </w:t>
      </w:r>
      <w:r w:rsidR="003E2CFE" w:rsidRPr="0054682F">
        <w:rPr>
          <w:rFonts w:ascii="Arial" w:hAnsi="Arial" w:cs="Arial"/>
          <w:bCs/>
          <w:lang w:val="en-US"/>
        </w:rPr>
        <w:t xml:space="preserve">traffic, </w:t>
      </w:r>
      <w:r w:rsidR="003B08B3" w:rsidRPr="0054682F">
        <w:rPr>
          <w:rFonts w:ascii="Arial" w:hAnsi="Arial" w:cs="Arial"/>
          <w:bCs/>
          <w:lang w:val="en-US"/>
        </w:rPr>
        <w:t>including critical</w:t>
      </w:r>
      <w:r w:rsidR="009C3451" w:rsidRPr="0054682F">
        <w:rPr>
          <w:rFonts w:ascii="Arial" w:hAnsi="Arial" w:cs="Arial"/>
          <w:bCs/>
          <w:lang w:val="en-US"/>
        </w:rPr>
        <w:t xml:space="preserve"> </w:t>
      </w:r>
      <w:r w:rsidR="003E2CFE" w:rsidRPr="0054682F">
        <w:rPr>
          <w:rFonts w:ascii="Arial" w:hAnsi="Arial" w:cs="Arial"/>
          <w:bCs/>
          <w:lang w:val="en-US"/>
        </w:rPr>
        <w:t xml:space="preserve">periodic and aperiodic </w:t>
      </w:r>
      <w:r w:rsidR="0029043D" w:rsidRPr="0054682F">
        <w:rPr>
          <w:rFonts w:ascii="Arial" w:hAnsi="Arial" w:cs="Arial"/>
          <w:bCs/>
          <w:lang w:val="en-US"/>
        </w:rPr>
        <w:t>TSN</w:t>
      </w:r>
      <w:r w:rsidR="00CC4CF3" w:rsidRPr="0054682F">
        <w:rPr>
          <w:rFonts w:ascii="Arial" w:hAnsi="Arial" w:cs="Arial"/>
          <w:bCs/>
          <w:lang w:val="en-US"/>
        </w:rPr>
        <w:t xml:space="preserve"> </w:t>
      </w:r>
      <w:r w:rsidR="00F33F90" w:rsidRPr="0054682F">
        <w:rPr>
          <w:rFonts w:ascii="Arial" w:hAnsi="Arial" w:cs="Arial"/>
          <w:bCs/>
          <w:lang w:val="en-US"/>
        </w:rPr>
        <w:t>traffic</w:t>
      </w:r>
      <w:r w:rsidR="003E2CFE" w:rsidRPr="0054682F">
        <w:rPr>
          <w:rFonts w:ascii="Arial" w:hAnsi="Arial" w:cs="Arial"/>
          <w:bCs/>
          <w:lang w:val="en-US"/>
        </w:rPr>
        <w:t xml:space="preserve"> </w:t>
      </w:r>
      <w:r w:rsidR="009C3451" w:rsidRPr="0054682F">
        <w:rPr>
          <w:rFonts w:ascii="Arial" w:hAnsi="Arial" w:cs="Arial"/>
          <w:bCs/>
          <w:lang w:val="en-US"/>
        </w:rPr>
        <w:t xml:space="preserve">(with heterogeneous patterns) </w:t>
      </w:r>
      <w:r w:rsidR="003E2CFE" w:rsidRPr="0054682F">
        <w:rPr>
          <w:rFonts w:ascii="Arial" w:hAnsi="Arial" w:cs="Arial"/>
          <w:bCs/>
          <w:lang w:val="en-US"/>
        </w:rPr>
        <w:t xml:space="preserve">and </w:t>
      </w:r>
      <w:r w:rsidR="009C3451" w:rsidRPr="0054682F">
        <w:rPr>
          <w:rFonts w:ascii="Arial" w:hAnsi="Arial" w:cs="Arial"/>
          <w:bCs/>
          <w:lang w:val="en-US"/>
        </w:rPr>
        <w:t xml:space="preserve">non-critical traffic, e.g., </w:t>
      </w:r>
      <w:r w:rsidR="003E2CFE" w:rsidRPr="0054682F">
        <w:rPr>
          <w:rFonts w:ascii="Arial" w:hAnsi="Arial" w:cs="Arial"/>
          <w:bCs/>
          <w:lang w:val="en-US"/>
        </w:rPr>
        <w:t>eMBB</w:t>
      </w:r>
      <w:r w:rsidR="008F2631" w:rsidRPr="0054682F">
        <w:rPr>
          <w:rFonts w:ascii="Arial" w:hAnsi="Arial" w:cs="Arial"/>
          <w:bCs/>
          <w:lang w:val="en-US"/>
        </w:rPr>
        <w:t>.</w:t>
      </w:r>
      <w:r w:rsidR="00E73015" w:rsidRPr="00F7354B">
        <w:rPr>
          <w:rFonts w:ascii="Arial" w:hAnsi="Arial" w:cs="Arial"/>
          <w:bCs/>
          <w:lang w:val="en-US"/>
        </w:rPr>
        <w:t xml:space="preserve"> </w:t>
      </w:r>
    </w:p>
    <w:bookmarkStart w:id="1" w:name="_Toc524946176"/>
    <w:p w14:paraId="3626DF7E" w14:textId="6F28B632" w:rsidR="00027F0D" w:rsidRPr="00AD1423" w:rsidRDefault="005C6136" w:rsidP="008B6C0B">
      <w:pPr>
        <w:pStyle w:val="Proposal"/>
        <w:numPr>
          <w:ilvl w:val="0"/>
          <w:numId w:val="0"/>
        </w:numPr>
        <w:rPr>
          <w:lang w:val="en-US"/>
        </w:rPr>
      </w:pPr>
      <w:r w:rsidRPr="00AD1423">
        <w:rPr>
          <w:bCs w:val="0"/>
          <w:lang w:val="en-US"/>
        </w:rPr>
        <w:fldChar w:fldCharType="begin"/>
      </w:r>
      <w:r w:rsidRPr="00AD1423">
        <w:rPr>
          <w:bCs w:val="0"/>
          <w:lang w:val="en-US"/>
        </w:rPr>
        <w:instrText xml:space="preserve"> TOC \n \h \z \t "Proposal" \c </w:instrText>
      </w:r>
      <w:r w:rsidRPr="00AD1423">
        <w:rPr>
          <w:bCs w:val="0"/>
          <w:lang w:val="en-US"/>
        </w:rPr>
        <w:fldChar w:fldCharType="end"/>
      </w:r>
    </w:p>
    <w:bookmarkEnd w:id="1"/>
    <w:p w14:paraId="0B3BED77" w14:textId="18946833" w:rsidR="00841C50" w:rsidRPr="00177309" w:rsidRDefault="004B295D" w:rsidP="008B6C0B">
      <w:pPr>
        <w:pStyle w:val="Heading1"/>
        <w:keepLines w:val="0"/>
        <w:ind w:left="431" w:hanging="431"/>
        <w:jc w:val="both"/>
      </w:pPr>
      <w:r>
        <w:t xml:space="preserve">On support of a mixture of traffic </w:t>
      </w:r>
      <w:r w:rsidR="008F534B">
        <w:t>streams</w:t>
      </w:r>
    </w:p>
    <w:p w14:paraId="2FA5C40C" w14:textId="3C8CC2D3" w:rsidR="00296024" w:rsidRDefault="0061300D" w:rsidP="008B6C0B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>One</w:t>
      </w:r>
      <w:r w:rsidR="006E22D3">
        <w:rPr>
          <w:rFonts w:ascii="Arial" w:eastAsia="Times New Roman" w:hAnsi="Arial" w:cs="Arial"/>
          <w:lang w:val="en-US" w:eastAsia="zh-CN"/>
        </w:rPr>
        <w:t xml:space="preserve"> interesting aspect of industrial automation is </w:t>
      </w:r>
      <w:r w:rsidR="00BE0451">
        <w:rPr>
          <w:rFonts w:ascii="Arial" w:eastAsia="Times New Roman" w:hAnsi="Arial" w:cs="Arial"/>
          <w:lang w:val="en-US" w:eastAsia="zh-CN"/>
        </w:rPr>
        <w:t xml:space="preserve">the </w:t>
      </w:r>
      <w:r w:rsidR="00296024">
        <w:rPr>
          <w:rFonts w:ascii="Arial" w:eastAsia="Times New Roman" w:hAnsi="Arial" w:cs="Arial"/>
          <w:lang w:val="en-US" w:eastAsia="zh-CN"/>
        </w:rPr>
        <w:t>i</w:t>
      </w:r>
      <w:r w:rsidR="006E22D3">
        <w:rPr>
          <w:rFonts w:ascii="Arial" w:eastAsia="Times New Roman" w:hAnsi="Arial" w:cs="Arial"/>
          <w:lang w:val="en-US" w:eastAsia="zh-CN"/>
        </w:rPr>
        <w:t>ntra-UE mixed traffi</w:t>
      </w:r>
      <w:r w:rsidR="00707377">
        <w:rPr>
          <w:rFonts w:ascii="Arial" w:eastAsia="Times New Roman" w:hAnsi="Arial" w:cs="Arial"/>
          <w:lang w:val="en-US" w:eastAsia="zh-CN"/>
        </w:rPr>
        <w:t>c</w:t>
      </w:r>
      <w:r w:rsidR="00E65B5E">
        <w:rPr>
          <w:rFonts w:ascii="Arial" w:eastAsia="Times New Roman" w:hAnsi="Arial" w:cs="Arial"/>
          <w:lang w:val="en-US" w:eastAsia="zh-CN"/>
        </w:rPr>
        <w:t xml:space="preserve"> impact on </w:t>
      </w:r>
      <w:r w:rsidR="00AF0423">
        <w:rPr>
          <w:rFonts w:ascii="Arial" w:eastAsia="Times New Roman" w:hAnsi="Arial" w:cs="Arial"/>
          <w:lang w:val="en-US" w:eastAsia="zh-CN"/>
        </w:rPr>
        <w:t>scheduling and multiplexing</w:t>
      </w:r>
      <w:r w:rsidR="00E65B5E">
        <w:rPr>
          <w:rFonts w:ascii="Arial" w:eastAsia="Times New Roman" w:hAnsi="Arial" w:cs="Arial"/>
          <w:lang w:val="en-US" w:eastAsia="zh-CN"/>
        </w:rPr>
        <w:t>.</w:t>
      </w:r>
      <w:r w:rsidR="0026227A">
        <w:rPr>
          <w:rFonts w:ascii="Arial" w:eastAsia="Times New Roman" w:hAnsi="Arial" w:cs="Arial"/>
          <w:lang w:val="en-US" w:eastAsia="zh-CN"/>
        </w:rPr>
        <w:t xml:space="preserve"> In such scenarios, </w:t>
      </w:r>
      <w:r w:rsidR="000E0C08">
        <w:rPr>
          <w:rFonts w:ascii="Arial" w:eastAsia="Times New Roman" w:hAnsi="Arial" w:cs="Arial"/>
          <w:lang w:val="en-US" w:eastAsia="zh-CN"/>
        </w:rPr>
        <w:t>we have</w:t>
      </w:r>
      <w:r w:rsidR="0026227A">
        <w:rPr>
          <w:rFonts w:ascii="Arial" w:eastAsia="Times New Roman" w:hAnsi="Arial" w:cs="Arial"/>
          <w:lang w:val="en-US" w:eastAsia="zh-CN"/>
        </w:rPr>
        <w:t xml:space="preserve"> both periodical and a</w:t>
      </w:r>
      <w:r w:rsidR="00FC6BCE">
        <w:rPr>
          <w:rFonts w:ascii="Arial" w:eastAsia="Times New Roman" w:hAnsi="Arial" w:cs="Arial"/>
          <w:lang w:val="en-US" w:eastAsia="zh-CN"/>
        </w:rPr>
        <w:t>-</w:t>
      </w:r>
      <w:r w:rsidR="0026227A">
        <w:rPr>
          <w:rFonts w:ascii="Arial" w:eastAsia="Times New Roman" w:hAnsi="Arial" w:cs="Arial"/>
          <w:lang w:val="en-US" w:eastAsia="zh-CN"/>
        </w:rPr>
        <w:t xml:space="preserve">periodical </w:t>
      </w:r>
      <w:r w:rsidR="00AA1433">
        <w:rPr>
          <w:rFonts w:ascii="Arial" w:eastAsia="Times New Roman" w:hAnsi="Arial" w:cs="Arial"/>
          <w:lang w:val="en-US" w:eastAsia="zh-CN"/>
        </w:rPr>
        <w:t>flows</w:t>
      </w:r>
      <w:r w:rsidR="0026227A">
        <w:rPr>
          <w:rFonts w:ascii="Arial" w:eastAsia="Times New Roman" w:hAnsi="Arial" w:cs="Arial"/>
          <w:lang w:val="en-US" w:eastAsia="zh-CN"/>
        </w:rPr>
        <w:t xml:space="preserve">, and both require reliable and low latency </w:t>
      </w:r>
      <w:r w:rsidR="00100F37">
        <w:rPr>
          <w:rFonts w:ascii="Arial" w:eastAsia="Times New Roman" w:hAnsi="Arial" w:cs="Arial"/>
          <w:lang w:val="en-US" w:eastAsia="zh-CN"/>
        </w:rPr>
        <w:t xml:space="preserve">UL </w:t>
      </w:r>
      <w:r w:rsidR="0026227A">
        <w:rPr>
          <w:rFonts w:ascii="Arial" w:eastAsia="Times New Roman" w:hAnsi="Arial" w:cs="Arial"/>
          <w:lang w:val="en-US" w:eastAsia="zh-CN"/>
        </w:rPr>
        <w:t xml:space="preserve">grants. Whereas, non-critical traffic </w:t>
      </w:r>
      <w:r w:rsidR="00A84AE4">
        <w:rPr>
          <w:rFonts w:ascii="Arial" w:eastAsia="Times New Roman" w:hAnsi="Arial" w:cs="Arial"/>
          <w:lang w:val="en-US" w:eastAsia="zh-CN"/>
        </w:rPr>
        <w:t xml:space="preserve">has </w:t>
      </w:r>
      <w:r w:rsidR="00296024">
        <w:rPr>
          <w:rFonts w:ascii="Arial" w:eastAsia="Times New Roman" w:hAnsi="Arial" w:cs="Arial"/>
          <w:lang w:val="en-US" w:eastAsia="zh-CN"/>
        </w:rPr>
        <w:t>looser</w:t>
      </w:r>
      <w:r w:rsidR="00A84AE4">
        <w:rPr>
          <w:rFonts w:ascii="Arial" w:eastAsia="Times New Roman" w:hAnsi="Arial" w:cs="Arial"/>
          <w:lang w:val="en-US" w:eastAsia="zh-CN"/>
        </w:rPr>
        <w:t xml:space="preserve"> latency and reliability requirements while is preferred to be served via high spectral efficiency grants</w:t>
      </w:r>
      <w:r w:rsidR="000F324D">
        <w:rPr>
          <w:rFonts w:ascii="Arial" w:eastAsia="Times New Roman" w:hAnsi="Arial" w:cs="Arial"/>
          <w:lang w:val="en-US" w:eastAsia="zh-CN"/>
        </w:rPr>
        <w:t xml:space="preserve"> (i.e., with low reliability and long PUSCH duration)</w:t>
      </w:r>
      <w:r w:rsidR="00A84AE4">
        <w:rPr>
          <w:rFonts w:ascii="Arial" w:eastAsia="Times New Roman" w:hAnsi="Arial" w:cs="Arial"/>
          <w:lang w:val="en-US" w:eastAsia="zh-CN"/>
        </w:rPr>
        <w:t xml:space="preserve">. </w:t>
      </w:r>
    </w:p>
    <w:p w14:paraId="418B9601" w14:textId="7373EFCB" w:rsidR="004A218E" w:rsidRPr="00F30423" w:rsidRDefault="00A84AE4" w:rsidP="008B6C0B">
      <w:pPr>
        <w:jc w:val="both"/>
        <w:rPr>
          <w:lang w:val="en-US"/>
        </w:rPr>
      </w:pPr>
      <w:r>
        <w:rPr>
          <w:rFonts w:ascii="Arial" w:eastAsia="Times New Roman" w:hAnsi="Arial" w:cs="Arial"/>
          <w:lang w:val="en-US" w:eastAsia="zh-CN"/>
        </w:rPr>
        <w:t>Hence, i</w:t>
      </w:r>
      <w:r w:rsidR="004078FD">
        <w:rPr>
          <w:rFonts w:ascii="Arial" w:eastAsia="Times New Roman" w:hAnsi="Arial" w:cs="Arial"/>
          <w:lang w:val="en-US" w:eastAsia="zh-CN"/>
        </w:rPr>
        <w:t xml:space="preserve">t is expected that </w:t>
      </w:r>
      <w:r w:rsidR="002F1818">
        <w:rPr>
          <w:rFonts w:ascii="Arial" w:eastAsia="Times New Roman" w:hAnsi="Arial" w:cs="Arial"/>
          <w:lang w:val="en-US" w:eastAsia="zh-CN"/>
        </w:rPr>
        <w:t>the network</w:t>
      </w:r>
      <w:r w:rsidR="004078FD">
        <w:rPr>
          <w:rFonts w:ascii="Arial" w:eastAsia="Times New Roman" w:hAnsi="Arial" w:cs="Arial"/>
          <w:lang w:val="en-US" w:eastAsia="zh-CN"/>
        </w:rPr>
        <w:t xml:space="preserve"> might allocate short periodicity </w:t>
      </w:r>
      <w:r w:rsidR="00067B30">
        <w:rPr>
          <w:rFonts w:ascii="Arial" w:eastAsia="Times New Roman" w:hAnsi="Arial" w:cs="Arial"/>
          <w:lang w:val="en-US" w:eastAsia="zh-CN"/>
        </w:rPr>
        <w:t xml:space="preserve">configured grant to mitigate latency occur because of </w:t>
      </w:r>
      <w:r w:rsidR="00403252">
        <w:rPr>
          <w:rFonts w:ascii="Arial" w:eastAsia="Times New Roman" w:hAnsi="Arial" w:cs="Arial"/>
          <w:lang w:val="en-US" w:eastAsia="zh-CN"/>
        </w:rPr>
        <w:t xml:space="preserve">critical traffic </w:t>
      </w:r>
      <w:r w:rsidR="00067B30">
        <w:rPr>
          <w:rFonts w:ascii="Arial" w:eastAsia="Times New Roman" w:hAnsi="Arial" w:cs="Arial"/>
          <w:lang w:val="en-US" w:eastAsia="zh-CN"/>
        </w:rPr>
        <w:t xml:space="preserve">waiting for scheduled resources. </w:t>
      </w:r>
      <w:r w:rsidR="002F1818">
        <w:rPr>
          <w:rFonts w:ascii="Arial" w:eastAsia="Times New Roman" w:hAnsi="Arial" w:cs="Arial"/>
          <w:lang w:val="en-US" w:eastAsia="zh-CN"/>
        </w:rPr>
        <w:t>Meanwhile</w:t>
      </w:r>
      <w:r w:rsidR="00067B30">
        <w:rPr>
          <w:rFonts w:ascii="Arial" w:eastAsia="Times New Roman" w:hAnsi="Arial" w:cs="Arial"/>
          <w:lang w:val="en-US" w:eastAsia="zh-CN"/>
        </w:rPr>
        <w:t xml:space="preserve">, the network </w:t>
      </w:r>
      <w:r w:rsidR="008052D0">
        <w:rPr>
          <w:rFonts w:ascii="Arial" w:eastAsia="Times New Roman" w:hAnsi="Arial" w:cs="Arial"/>
          <w:lang w:val="en-US" w:eastAsia="zh-CN"/>
        </w:rPr>
        <w:t>will also strive to increase the system spectral efficiency</w:t>
      </w:r>
      <w:r w:rsidR="00AA1433">
        <w:rPr>
          <w:rFonts w:ascii="Arial" w:eastAsia="Times New Roman" w:hAnsi="Arial" w:cs="Arial"/>
          <w:lang w:val="en-US" w:eastAsia="zh-CN"/>
        </w:rPr>
        <w:t xml:space="preserve"> by allocating non-robust (spectrally </w:t>
      </w:r>
      <w:r w:rsidR="00011479">
        <w:rPr>
          <w:rFonts w:ascii="Arial" w:eastAsia="Times New Roman" w:hAnsi="Arial" w:cs="Arial"/>
          <w:lang w:val="en-US" w:eastAsia="zh-CN"/>
        </w:rPr>
        <w:t xml:space="preserve">efficient) dynamic grants. </w:t>
      </w:r>
      <w:r w:rsidR="003173B5">
        <w:rPr>
          <w:rFonts w:ascii="Arial" w:eastAsia="Times New Roman" w:hAnsi="Arial" w:cs="Arial"/>
          <w:lang w:val="en-US" w:eastAsia="zh-CN"/>
        </w:rPr>
        <w:t xml:space="preserve">Hence, allocation grants (overlapping or non-overlapping) with different objectives might lead to </w:t>
      </w:r>
      <w:r w:rsidR="000D3101">
        <w:rPr>
          <w:rFonts w:ascii="Arial" w:eastAsia="Times New Roman" w:hAnsi="Arial" w:cs="Arial"/>
          <w:lang w:val="en-US" w:eastAsia="zh-CN"/>
        </w:rPr>
        <w:t>several issues that should be addressed in Rel.16 NR-IIoT item</w:t>
      </w:r>
      <w:r w:rsidR="007C3ADA">
        <w:rPr>
          <w:rFonts w:ascii="Arial" w:eastAsia="Times New Roman" w:hAnsi="Arial" w:cs="Arial"/>
          <w:lang w:val="en-US" w:eastAsia="zh-CN"/>
        </w:rPr>
        <w:t>. W</w:t>
      </w:r>
      <w:r w:rsidR="000D3101">
        <w:rPr>
          <w:rFonts w:ascii="Arial" w:eastAsia="Times New Roman" w:hAnsi="Arial" w:cs="Arial"/>
          <w:lang w:val="en-US" w:eastAsia="zh-CN"/>
        </w:rPr>
        <w:t>e address some of these issues</w:t>
      </w:r>
      <w:r w:rsidR="0032053E">
        <w:rPr>
          <w:rFonts w:ascii="Arial" w:eastAsia="Times New Roman" w:hAnsi="Arial" w:cs="Arial"/>
          <w:lang w:val="en-US" w:eastAsia="zh-CN"/>
        </w:rPr>
        <w:t xml:space="preserve"> below</w:t>
      </w:r>
      <w:r w:rsidR="000D3101">
        <w:rPr>
          <w:rFonts w:ascii="Arial" w:eastAsia="Times New Roman" w:hAnsi="Arial" w:cs="Arial"/>
          <w:lang w:val="en-US" w:eastAsia="zh-CN"/>
        </w:rPr>
        <w:t>.</w:t>
      </w:r>
    </w:p>
    <w:p w14:paraId="651A42E2" w14:textId="02197C11" w:rsidR="00D327C3" w:rsidRDefault="00D327C3" w:rsidP="008B6C0B">
      <w:pPr>
        <w:pStyle w:val="Observation"/>
        <w:numPr>
          <w:ilvl w:val="0"/>
          <w:numId w:val="0"/>
        </w:numPr>
        <w:rPr>
          <w:rFonts w:ascii="Times New Roman" w:eastAsia="Malgun Gothic" w:hAnsi="Times New Roman"/>
          <w:b w:val="0"/>
          <w:bCs w:val="0"/>
          <w:lang w:val="en-US"/>
        </w:rPr>
      </w:pPr>
    </w:p>
    <w:p w14:paraId="7D19C672" w14:textId="6F27AD70" w:rsidR="007B20B2" w:rsidRDefault="00EA7239" w:rsidP="008B6C0B">
      <w:pPr>
        <w:pStyle w:val="Heading2"/>
        <w:tabs>
          <w:tab w:val="clear" w:pos="576"/>
          <w:tab w:val="num" w:pos="2916"/>
        </w:tabs>
        <w:ind w:left="578" w:hanging="578"/>
        <w:jc w:val="both"/>
      </w:pPr>
      <w:r>
        <w:t>C</w:t>
      </w:r>
      <w:r w:rsidR="00E25C04">
        <w:t>ritical</w:t>
      </w:r>
      <w:r w:rsidR="00B94AEF">
        <w:t xml:space="preserve"> </w:t>
      </w:r>
      <w:r w:rsidR="008B6C0B">
        <w:t xml:space="preserve">traffic </w:t>
      </w:r>
      <w:r w:rsidR="004C4E7A">
        <w:t>on</w:t>
      </w:r>
      <w:r w:rsidR="00116BE5">
        <w:t xml:space="preserve"> </w:t>
      </w:r>
      <w:r w:rsidR="008B6C0B">
        <w:t>un</w:t>
      </w:r>
      <w:r w:rsidR="00A10983">
        <w:t>-</w:t>
      </w:r>
      <w:r w:rsidR="00116BE5">
        <w:t>reliable</w:t>
      </w:r>
      <w:r w:rsidR="00AF2D46">
        <w:t xml:space="preserve"> </w:t>
      </w:r>
      <w:r w:rsidR="008B6C0B">
        <w:t xml:space="preserve">grant </w:t>
      </w:r>
      <w:r w:rsidR="00873DF9">
        <w:t>(non-overlapping)</w:t>
      </w:r>
    </w:p>
    <w:p w14:paraId="63384FA8" w14:textId="4BE90108" w:rsidR="00A06078" w:rsidRPr="001E1150" w:rsidRDefault="004B1E88" w:rsidP="008B6C0B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</w:t>
      </w:r>
      <w:r w:rsidRPr="00043A2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this </w:t>
      </w:r>
      <w:r w:rsidRPr="00043A2C">
        <w:rPr>
          <w:rFonts w:ascii="Arial" w:hAnsi="Arial" w:cs="Arial"/>
          <w:lang w:val="en-US" w:eastAsia="zh-CN"/>
        </w:rPr>
        <w:t xml:space="preserve">scenario, network </w:t>
      </w:r>
      <w:r w:rsidR="008110A4">
        <w:rPr>
          <w:rFonts w:ascii="Arial" w:hAnsi="Arial" w:cs="Arial"/>
          <w:lang w:val="en-US" w:eastAsia="zh-CN"/>
        </w:rPr>
        <w:t xml:space="preserve">have </w:t>
      </w:r>
      <w:r>
        <w:rPr>
          <w:rFonts w:ascii="Arial" w:hAnsi="Arial" w:cs="Arial"/>
          <w:lang w:val="en-US" w:eastAsia="zh-CN"/>
        </w:rPr>
        <w:t>allocate</w:t>
      </w:r>
      <w:r w:rsidR="008110A4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val="en-US" w:eastAsia="zh-CN"/>
        </w:rPr>
        <w:t xml:space="preserve"> </w:t>
      </w:r>
      <w:r w:rsidR="008110A4">
        <w:rPr>
          <w:rFonts w:ascii="Arial" w:hAnsi="Arial" w:cs="Arial"/>
          <w:lang w:val="en-US" w:eastAsia="zh-CN"/>
        </w:rPr>
        <w:t>Configured Grants (</w:t>
      </w:r>
      <w:r w:rsidRPr="00043A2C">
        <w:rPr>
          <w:rFonts w:ascii="Arial" w:hAnsi="Arial" w:cs="Arial"/>
          <w:lang w:val="en-US" w:eastAsia="zh-CN"/>
        </w:rPr>
        <w:t>CG</w:t>
      </w:r>
      <w:r w:rsidR="008110A4">
        <w:rPr>
          <w:rFonts w:ascii="Arial" w:hAnsi="Arial" w:cs="Arial"/>
          <w:lang w:val="en-US" w:eastAsia="zh-CN"/>
        </w:rPr>
        <w:t>)</w:t>
      </w:r>
      <w:r w:rsidRPr="00043A2C">
        <w:rPr>
          <w:rFonts w:ascii="Arial" w:hAnsi="Arial" w:cs="Arial"/>
          <w:lang w:val="en-US" w:eastAsia="zh-CN"/>
        </w:rPr>
        <w:t xml:space="preserve"> with </w:t>
      </w:r>
      <w:r>
        <w:rPr>
          <w:rFonts w:ascii="Arial" w:hAnsi="Arial" w:cs="Arial"/>
          <w:lang w:val="en-US" w:eastAsia="zh-CN"/>
        </w:rPr>
        <w:t xml:space="preserve">very </w:t>
      </w:r>
      <w:r w:rsidRPr="00043A2C">
        <w:rPr>
          <w:rFonts w:ascii="Arial" w:hAnsi="Arial" w:cs="Arial"/>
          <w:lang w:val="en-US" w:eastAsia="zh-CN"/>
        </w:rPr>
        <w:t>short periodicity</w:t>
      </w:r>
      <w:r>
        <w:rPr>
          <w:rFonts w:ascii="Arial" w:hAnsi="Arial" w:cs="Arial"/>
          <w:lang w:val="en-US" w:eastAsia="zh-CN"/>
        </w:rPr>
        <w:t xml:space="preserve">. When </w:t>
      </w:r>
      <w:r w:rsidRPr="00043A2C">
        <w:rPr>
          <w:rFonts w:ascii="Arial" w:hAnsi="Arial" w:cs="Arial"/>
          <w:lang w:val="en-US" w:eastAsia="zh-CN"/>
        </w:rPr>
        <w:t xml:space="preserve">network </w:t>
      </w:r>
      <w:r>
        <w:rPr>
          <w:rFonts w:ascii="Arial" w:hAnsi="Arial" w:cs="Arial"/>
          <w:lang w:val="en-US" w:eastAsia="zh-CN"/>
        </w:rPr>
        <w:t xml:space="preserve">realizes the arrival of </w:t>
      </w:r>
      <w:r w:rsidRPr="00043A2C">
        <w:rPr>
          <w:rFonts w:ascii="Arial" w:hAnsi="Arial" w:cs="Arial"/>
          <w:lang w:val="en-US" w:eastAsia="zh-CN"/>
        </w:rPr>
        <w:t>eMBB data</w:t>
      </w:r>
      <w:r w:rsidR="00C3024F">
        <w:rPr>
          <w:rFonts w:ascii="Arial" w:hAnsi="Arial" w:cs="Arial"/>
          <w:lang w:val="en-US" w:eastAsia="zh-CN"/>
        </w:rPr>
        <w:t xml:space="preserve"> through BSR or other means</w:t>
      </w:r>
      <w:r w:rsidRPr="00043A2C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it </w:t>
      </w:r>
      <w:r w:rsidRPr="00043A2C">
        <w:rPr>
          <w:rFonts w:ascii="Arial" w:hAnsi="Arial" w:cs="Arial"/>
          <w:lang w:val="en-US" w:eastAsia="zh-CN"/>
        </w:rPr>
        <w:t>sends a dynamic grant</w:t>
      </w:r>
      <w:r w:rsidR="00083807">
        <w:rPr>
          <w:rFonts w:ascii="Arial" w:hAnsi="Arial" w:cs="Arial"/>
          <w:lang w:val="en-US" w:eastAsia="zh-CN"/>
        </w:rPr>
        <w:t xml:space="preserve"> (DG)</w:t>
      </w:r>
      <w:r w:rsidRPr="00043A2C">
        <w:rPr>
          <w:rFonts w:ascii="Arial" w:hAnsi="Arial" w:cs="Arial"/>
          <w:lang w:val="en-US" w:eastAsia="zh-CN"/>
        </w:rPr>
        <w:t xml:space="preserve"> that fits between configured grant occasions (but </w:t>
      </w:r>
      <w:r w:rsidR="00E40D9F">
        <w:rPr>
          <w:rFonts w:ascii="Arial" w:hAnsi="Arial" w:cs="Arial"/>
          <w:lang w:val="en-US" w:eastAsia="zh-CN"/>
        </w:rPr>
        <w:t xml:space="preserve">does </w:t>
      </w:r>
      <w:r w:rsidRPr="00043A2C">
        <w:rPr>
          <w:rFonts w:ascii="Arial" w:hAnsi="Arial" w:cs="Arial"/>
          <w:lang w:val="en-US" w:eastAsia="zh-CN"/>
        </w:rPr>
        <w:t xml:space="preserve">not overlap with CG). Such grant might be short in duration because of CG periodicity. </w:t>
      </w:r>
    </w:p>
    <w:p w14:paraId="0254C0B1" w14:textId="4FD32F58" w:rsidR="004B1E88" w:rsidRDefault="004F75C1" w:rsidP="008B6C0B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fldChar w:fldCharType="begin"/>
      </w:r>
      <w:r w:rsidRPr="00696473">
        <w:rPr>
          <w:rFonts w:ascii="Arial" w:eastAsia="Times New Roman" w:hAnsi="Arial" w:cs="Arial"/>
          <w:lang w:val="en-US" w:eastAsia="zh-CN"/>
        </w:rPr>
        <w:instrText xml:space="preserve"> REF _Ref536523425 \h  \* MERGEFORMAT </w:instrText>
      </w:r>
      <w:r>
        <w:rPr>
          <w:rFonts w:ascii="Arial" w:hAnsi="Arial" w:cs="Arial"/>
          <w:lang w:val="en-US" w:eastAsia="zh-CN"/>
        </w:rPr>
      </w:r>
      <w:r>
        <w:rPr>
          <w:rFonts w:ascii="Arial" w:hAnsi="Arial" w:cs="Arial"/>
          <w:lang w:val="en-US" w:eastAsia="zh-CN"/>
        </w:rPr>
        <w:fldChar w:fldCharType="separate"/>
      </w:r>
      <w:r w:rsidR="007C5DC9" w:rsidRPr="00BE7388">
        <w:rPr>
          <w:rFonts w:ascii="Arial" w:eastAsia="Times New Roman" w:hAnsi="Arial" w:cs="Arial"/>
          <w:lang w:val="en-US" w:eastAsia="zh-CN"/>
        </w:rPr>
        <w:t>Figure 1</w:t>
      </w:r>
      <w:r>
        <w:rPr>
          <w:rFonts w:ascii="Arial" w:hAnsi="Arial" w:cs="Arial"/>
          <w:lang w:val="en-US" w:eastAsia="zh-CN"/>
        </w:rPr>
        <w:fldChar w:fldCharType="end"/>
      </w:r>
      <w:r w:rsidR="004B1E88">
        <w:rPr>
          <w:rFonts w:ascii="Arial" w:hAnsi="Arial" w:cs="Arial"/>
          <w:lang w:val="en-US" w:eastAsia="zh-CN"/>
        </w:rPr>
        <w:t xml:space="preserve"> </w:t>
      </w:r>
      <w:r w:rsidR="004B1E88" w:rsidRPr="00043A2C">
        <w:rPr>
          <w:rFonts w:ascii="Arial" w:hAnsi="Arial" w:cs="Arial"/>
          <w:lang w:val="en-US" w:eastAsia="zh-CN"/>
        </w:rPr>
        <w:t>describes the scenario where a (short, yet unreliable) dynamic grant</w:t>
      </w:r>
      <w:r w:rsidR="00297051">
        <w:rPr>
          <w:rFonts w:ascii="Arial" w:hAnsi="Arial" w:cs="Arial"/>
          <w:lang w:val="en-US" w:eastAsia="zh-CN"/>
        </w:rPr>
        <w:t xml:space="preserve"> (noted by 10KB)</w:t>
      </w:r>
      <w:r w:rsidR="004B1E88" w:rsidRPr="00043A2C">
        <w:rPr>
          <w:rFonts w:ascii="Arial" w:hAnsi="Arial" w:cs="Arial"/>
          <w:lang w:val="en-US" w:eastAsia="zh-CN"/>
        </w:rPr>
        <w:t xml:space="preserve"> fits between two occasions of CG</w:t>
      </w:r>
      <w:r w:rsidR="00297051">
        <w:rPr>
          <w:rFonts w:ascii="Arial" w:hAnsi="Arial" w:cs="Arial"/>
          <w:lang w:val="en-US" w:eastAsia="zh-CN"/>
        </w:rPr>
        <w:t xml:space="preserve"> (noted by 1KB)</w:t>
      </w:r>
      <w:r w:rsidR="004B1E88" w:rsidRPr="00043A2C">
        <w:rPr>
          <w:rFonts w:ascii="Arial" w:hAnsi="Arial" w:cs="Arial"/>
          <w:lang w:val="en-US" w:eastAsia="zh-CN"/>
        </w:rPr>
        <w:t xml:space="preserve">. If </w:t>
      </w:r>
      <w:r w:rsidR="004B1E88">
        <w:rPr>
          <w:rFonts w:ascii="Arial" w:hAnsi="Arial" w:cs="Arial"/>
          <w:lang w:val="en-US" w:eastAsia="zh-CN"/>
        </w:rPr>
        <w:t>b</w:t>
      </w:r>
      <w:r w:rsidR="004B1E88" w:rsidRPr="00043A2C">
        <w:rPr>
          <w:rFonts w:ascii="Arial" w:hAnsi="Arial" w:cs="Arial"/>
          <w:lang w:val="en-US" w:eastAsia="zh-CN"/>
        </w:rPr>
        <w:t>oth TSN and eMBB</w:t>
      </w:r>
      <w:r w:rsidR="00BA4514">
        <w:rPr>
          <w:rFonts w:ascii="Arial" w:hAnsi="Arial" w:cs="Arial"/>
          <w:lang w:eastAsia="zh-CN"/>
        </w:rPr>
        <w:t xml:space="preserve"> data</w:t>
      </w:r>
      <w:r w:rsidR="004B1E88" w:rsidRPr="00043A2C">
        <w:rPr>
          <w:rFonts w:ascii="Arial" w:hAnsi="Arial" w:cs="Arial"/>
          <w:lang w:val="en-US" w:eastAsia="zh-CN"/>
        </w:rPr>
        <w:t xml:space="preserve"> </w:t>
      </w:r>
      <w:r w:rsidR="004B1E88">
        <w:rPr>
          <w:rFonts w:ascii="Arial" w:hAnsi="Arial" w:cs="Arial"/>
          <w:lang w:val="en-US" w:eastAsia="zh-CN"/>
        </w:rPr>
        <w:t xml:space="preserve">are </w:t>
      </w:r>
      <w:r w:rsidR="004B1E88" w:rsidRPr="00043A2C">
        <w:rPr>
          <w:rFonts w:ascii="Arial" w:hAnsi="Arial" w:cs="Arial"/>
          <w:lang w:val="en-US" w:eastAsia="zh-CN"/>
        </w:rPr>
        <w:t xml:space="preserve">available </w:t>
      </w:r>
      <w:r w:rsidR="00D124DC">
        <w:rPr>
          <w:rFonts w:ascii="Arial" w:hAnsi="Arial" w:cs="Arial"/>
          <w:lang w:val="en-US" w:eastAsia="zh-CN"/>
        </w:rPr>
        <w:t>in time for</w:t>
      </w:r>
      <w:r w:rsidR="00D124DC" w:rsidRPr="00043A2C">
        <w:rPr>
          <w:rFonts w:ascii="Arial" w:hAnsi="Arial" w:cs="Arial"/>
          <w:lang w:val="en-US" w:eastAsia="zh-CN"/>
        </w:rPr>
        <w:t xml:space="preserve"> </w:t>
      </w:r>
      <w:r w:rsidR="004B1E88" w:rsidRPr="00043A2C">
        <w:rPr>
          <w:rFonts w:ascii="Arial" w:hAnsi="Arial" w:cs="Arial"/>
          <w:lang w:val="en-US" w:eastAsia="zh-CN"/>
        </w:rPr>
        <w:t xml:space="preserve">the dynamic grant, then TSN </w:t>
      </w:r>
      <w:r w:rsidR="004B1E88">
        <w:rPr>
          <w:rFonts w:ascii="Arial" w:hAnsi="Arial" w:cs="Arial"/>
          <w:lang w:val="en-US" w:eastAsia="zh-CN"/>
        </w:rPr>
        <w:t xml:space="preserve">traffic will also </w:t>
      </w:r>
      <w:r w:rsidR="004B1E88" w:rsidRPr="00043A2C">
        <w:rPr>
          <w:rFonts w:ascii="Arial" w:hAnsi="Arial" w:cs="Arial"/>
          <w:lang w:val="en-US" w:eastAsia="zh-CN"/>
        </w:rPr>
        <w:t>fit in</w:t>
      </w:r>
      <w:r w:rsidR="00D124DC">
        <w:rPr>
          <w:rFonts w:ascii="Arial" w:hAnsi="Arial" w:cs="Arial"/>
          <w:lang w:val="en-US" w:eastAsia="zh-CN"/>
        </w:rPr>
        <w:t>to</w:t>
      </w:r>
      <w:r w:rsidR="004B1E88" w:rsidRPr="00043A2C">
        <w:rPr>
          <w:rFonts w:ascii="Arial" w:hAnsi="Arial" w:cs="Arial"/>
          <w:lang w:val="en-US" w:eastAsia="zh-CN"/>
        </w:rPr>
        <w:t xml:space="preserve"> </w:t>
      </w:r>
      <w:r w:rsidR="004B1E88">
        <w:rPr>
          <w:rFonts w:ascii="Arial" w:hAnsi="Arial" w:cs="Arial"/>
          <w:lang w:val="en-US" w:eastAsia="zh-CN"/>
        </w:rPr>
        <w:t xml:space="preserve">this </w:t>
      </w:r>
      <w:r w:rsidR="004B1E88" w:rsidRPr="00043A2C">
        <w:rPr>
          <w:rFonts w:ascii="Arial" w:hAnsi="Arial" w:cs="Arial"/>
          <w:lang w:val="en-US" w:eastAsia="zh-CN"/>
        </w:rPr>
        <w:t xml:space="preserve">dynamic grant. </w:t>
      </w:r>
      <w:r w:rsidR="004B1E88">
        <w:rPr>
          <w:rFonts w:ascii="Arial" w:hAnsi="Arial" w:cs="Arial"/>
          <w:lang w:val="en-US" w:eastAsia="zh-CN"/>
        </w:rPr>
        <w:t xml:space="preserve">The current LCP restriction is </w:t>
      </w:r>
      <w:r w:rsidR="007345D1">
        <w:rPr>
          <w:rFonts w:ascii="Arial" w:hAnsi="Arial" w:cs="Arial"/>
          <w:lang w:val="en-US" w:eastAsia="zh-CN"/>
        </w:rPr>
        <w:t xml:space="preserve">only </w:t>
      </w:r>
      <w:r w:rsidR="005002A2">
        <w:rPr>
          <w:rFonts w:ascii="Arial" w:hAnsi="Arial" w:cs="Arial"/>
          <w:lang w:val="en-US" w:eastAsia="zh-CN"/>
        </w:rPr>
        <w:t xml:space="preserve">for </w:t>
      </w:r>
      <w:r w:rsidR="004B1E88">
        <w:rPr>
          <w:rFonts w:ascii="Arial" w:hAnsi="Arial" w:cs="Arial"/>
          <w:lang w:val="en-US" w:eastAsia="zh-CN"/>
        </w:rPr>
        <w:t>the max</w:t>
      </w:r>
      <w:r w:rsidR="00942D38">
        <w:rPr>
          <w:rFonts w:ascii="Arial" w:hAnsi="Arial" w:cs="Arial"/>
          <w:lang w:val="en-US" w:eastAsia="zh-CN"/>
        </w:rPr>
        <w:t xml:space="preserve">imum </w:t>
      </w:r>
      <w:r w:rsidR="004B1E88">
        <w:rPr>
          <w:rFonts w:ascii="Arial" w:hAnsi="Arial" w:cs="Arial"/>
          <w:lang w:val="en-US" w:eastAsia="zh-CN"/>
        </w:rPr>
        <w:t>PUS</w:t>
      </w:r>
      <w:r w:rsidR="009C4212">
        <w:rPr>
          <w:rFonts w:ascii="Arial" w:hAnsi="Arial" w:cs="Arial"/>
          <w:lang w:val="en-US" w:eastAsia="zh-CN"/>
        </w:rPr>
        <w:t>C</w:t>
      </w:r>
      <w:r w:rsidR="004B1E88">
        <w:rPr>
          <w:rFonts w:ascii="Arial" w:hAnsi="Arial" w:cs="Arial"/>
          <w:lang w:val="en-US" w:eastAsia="zh-CN"/>
        </w:rPr>
        <w:t>H</w:t>
      </w:r>
      <w:r w:rsidR="00942D38">
        <w:rPr>
          <w:rFonts w:ascii="Arial" w:hAnsi="Arial" w:cs="Arial"/>
          <w:lang w:val="en-US" w:eastAsia="zh-CN"/>
        </w:rPr>
        <w:t xml:space="preserve"> d</w:t>
      </w:r>
      <w:r w:rsidR="004B1E88">
        <w:rPr>
          <w:rFonts w:ascii="Arial" w:hAnsi="Arial" w:cs="Arial"/>
          <w:lang w:val="en-US" w:eastAsia="zh-CN"/>
        </w:rPr>
        <w:t xml:space="preserve">uration </w:t>
      </w:r>
      <w:r w:rsidR="005002A2">
        <w:rPr>
          <w:rFonts w:ascii="Arial" w:hAnsi="Arial" w:cs="Arial"/>
          <w:lang w:val="en-US" w:eastAsia="zh-CN"/>
        </w:rPr>
        <w:t>and thus</w:t>
      </w:r>
      <w:r w:rsidR="005002A2" w:rsidRPr="00E223A8">
        <w:rPr>
          <w:rFonts w:ascii="Arial" w:hAnsi="Arial" w:cs="Arial"/>
          <w:lang w:val="en-US" w:eastAsia="zh-CN"/>
        </w:rPr>
        <w:t xml:space="preserve"> </w:t>
      </w:r>
      <w:r w:rsidR="004B1E88" w:rsidRPr="00E223A8">
        <w:rPr>
          <w:rFonts w:ascii="Arial" w:hAnsi="Arial" w:cs="Arial"/>
          <w:lang w:val="en-US" w:eastAsia="zh-CN"/>
        </w:rPr>
        <w:t xml:space="preserve">not applicable in this scenario where grants of same </w:t>
      </w:r>
      <w:r w:rsidR="00737197">
        <w:rPr>
          <w:rFonts w:ascii="Arial" w:hAnsi="Arial" w:cs="Arial"/>
          <w:lang w:val="en-US" w:eastAsia="zh-CN"/>
        </w:rPr>
        <w:t>durat</w:t>
      </w:r>
      <w:r w:rsidR="004B1E88" w:rsidRPr="00E223A8">
        <w:rPr>
          <w:rFonts w:ascii="Arial" w:hAnsi="Arial" w:cs="Arial"/>
          <w:lang w:val="en-US" w:eastAsia="zh-CN"/>
        </w:rPr>
        <w:t>i</w:t>
      </w:r>
      <w:r w:rsidR="00010BFF">
        <w:rPr>
          <w:rFonts w:ascii="Arial" w:hAnsi="Arial" w:cs="Arial"/>
          <w:lang w:val="en-US" w:eastAsia="zh-CN"/>
        </w:rPr>
        <w:t xml:space="preserve">ons </w:t>
      </w:r>
      <w:r w:rsidR="004B1E88" w:rsidRPr="00E223A8">
        <w:rPr>
          <w:rFonts w:ascii="Arial" w:hAnsi="Arial" w:cs="Arial"/>
          <w:lang w:val="en-US" w:eastAsia="zh-CN"/>
        </w:rPr>
        <w:t>are assumed</w:t>
      </w:r>
      <w:r w:rsidR="004B1E88">
        <w:rPr>
          <w:rFonts w:ascii="Arial" w:hAnsi="Arial" w:cs="Arial"/>
          <w:lang w:val="en-US" w:eastAsia="zh-CN"/>
        </w:rPr>
        <w:t xml:space="preserve">. </w:t>
      </w:r>
      <w:r w:rsidR="004B1E88" w:rsidRPr="00E223A8">
        <w:rPr>
          <w:rFonts w:ascii="Arial" w:hAnsi="Arial" w:cs="Arial"/>
          <w:lang w:val="en-US" w:eastAsia="zh-CN"/>
        </w:rPr>
        <w:t>Therefore, multiplexing both TSN and eMBB</w:t>
      </w:r>
      <w:r w:rsidR="004B1E88" w:rsidRPr="00043A2C">
        <w:rPr>
          <w:rFonts w:ascii="Arial" w:hAnsi="Arial" w:cs="Arial"/>
          <w:lang w:val="en-US" w:eastAsia="zh-CN"/>
        </w:rPr>
        <w:t xml:space="preserve"> </w:t>
      </w:r>
      <w:r w:rsidR="004B1E88" w:rsidRPr="00E223A8">
        <w:rPr>
          <w:rFonts w:ascii="Arial" w:hAnsi="Arial" w:cs="Arial"/>
          <w:lang w:val="en-US" w:eastAsia="zh-CN"/>
        </w:rPr>
        <w:t>in the dynamic</w:t>
      </w:r>
      <w:r w:rsidR="004671BF">
        <w:rPr>
          <w:rFonts w:ascii="Arial" w:hAnsi="Arial" w:cs="Arial"/>
          <w:lang w:val="en-US" w:eastAsia="zh-CN"/>
        </w:rPr>
        <w:t xml:space="preserve"> (</w:t>
      </w:r>
      <w:r w:rsidR="00995992">
        <w:rPr>
          <w:rFonts w:ascii="Arial" w:hAnsi="Arial" w:cs="Arial"/>
          <w:lang w:val="en-US" w:eastAsia="zh-CN"/>
        </w:rPr>
        <w:t>high spectrally efficient, unreliable</w:t>
      </w:r>
      <w:r w:rsidR="004671BF">
        <w:rPr>
          <w:rFonts w:ascii="Arial" w:hAnsi="Arial" w:cs="Arial"/>
          <w:lang w:val="en-US" w:eastAsia="zh-CN"/>
        </w:rPr>
        <w:t>)</w:t>
      </w:r>
      <w:r w:rsidR="004B1E88" w:rsidRPr="00E223A8">
        <w:rPr>
          <w:rFonts w:ascii="Arial" w:hAnsi="Arial" w:cs="Arial"/>
          <w:lang w:val="en-US" w:eastAsia="zh-CN"/>
        </w:rPr>
        <w:t xml:space="preserve"> grant </w:t>
      </w:r>
      <w:r w:rsidR="00AD5FE5">
        <w:rPr>
          <w:rFonts w:ascii="Arial" w:hAnsi="Arial" w:cs="Arial"/>
          <w:lang w:val="en-US" w:eastAsia="zh-CN"/>
        </w:rPr>
        <w:t>might</w:t>
      </w:r>
      <w:r w:rsidR="00AD5FE5" w:rsidRPr="00043A2C">
        <w:rPr>
          <w:rFonts w:ascii="Arial" w:hAnsi="Arial" w:cs="Arial"/>
          <w:lang w:val="en-US" w:eastAsia="zh-CN"/>
        </w:rPr>
        <w:t xml:space="preserve"> </w:t>
      </w:r>
      <w:r w:rsidR="004B1E88" w:rsidRPr="00043A2C">
        <w:rPr>
          <w:rFonts w:ascii="Arial" w:hAnsi="Arial" w:cs="Arial"/>
          <w:lang w:val="en-US" w:eastAsia="zh-CN"/>
        </w:rPr>
        <w:t xml:space="preserve">result in </w:t>
      </w:r>
      <w:r w:rsidR="00995992">
        <w:rPr>
          <w:rFonts w:ascii="Arial" w:hAnsi="Arial" w:cs="Arial"/>
          <w:lang w:val="en-US" w:eastAsia="zh-CN"/>
        </w:rPr>
        <w:t xml:space="preserve">decoding </w:t>
      </w:r>
      <w:r w:rsidR="00AD5FE5">
        <w:rPr>
          <w:rFonts w:ascii="Arial" w:hAnsi="Arial" w:cs="Arial"/>
          <w:lang w:val="en-US" w:eastAsia="zh-CN"/>
        </w:rPr>
        <w:t xml:space="preserve">error </w:t>
      </w:r>
      <w:r w:rsidR="00235508">
        <w:rPr>
          <w:rFonts w:ascii="Arial" w:hAnsi="Arial" w:cs="Arial"/>
          <w:lang w:val="en-US" w:eastAsia="zh-CN"/>
        </w:rPr>
        <w:t xml:space="preserve">of </w:t>
      </w:r>
      <w:r w:rsidR="00AD5FE5">
        <w:rPr>
          <w:rFonts w:ascii="Arial" w:hAnsi="Arial" w:cs="Arial"/>
          <w:lang w:val="en-US" w:eastAsia="zh-CN"/>
        </w:rPr>
        <w:t xml:space="preserve">the critical data, hence </w:t>
      </w:r>
      <w:r w:rsidR="004B1E88" w:rsidRPr="00043A2C">
        <w:rPr>
          <w:rFonts w:ascii="Arial" w:hAnsi="Arial" w:cs="Arial"/>
          <w:lang w:val="en-US" w:eastAsia="zh-CN"/>
        </w:rPr>
        <w:t>retransmission of the TSN data</w:t>
      </w:r>
      <w:r w:rsidR="00235508">
        <w:rPr>
          <w:rFonts w:ascii="Arial" w:hAnsi="Arial" w:cs="Arial"/>
          <w:lang w:val="en-US" w:eastAsia="zh-CN"/>
        </w:rPr>
        <w:t xml:space="preserve"> will be needed</w:t>
      </w:r>
      <w:r w:rsidR="004325DB">
        <w:rPr>
          <w:rFonts w:ascii="Arial" w:hAnsi="Arial" w:cs="Arial"/>
          <w:lang w:val="en-US" w:eastAsia="zh-CN"/>
        </w:rPr>
        <w:t xml:space="preserve">. Therefore, </w:t>
      </w:r>
      <w:r w:rsidR="00235508">
        <w:rPr>
          <w:rFonts w:ascii="Arial" w:hAnsi="Arial" w:cs="Arial"/>
          <w:lang w:val="en-US" w:eastAsia="zh-CN"/>
        </w:rPr>
        <w:t>data delivery latency will be increase</w:t>
      </w:r>
      <w:r w:rsidR="00BF51EC">
        <w:rPr>
          <w:rFonts w:ascii="Arial" w:hAnsi="Arial" w:cs="Arial"/>
          <w:lang w:val="en-US" w:eastAsia="zh-CN"/>
        </w:rPr>
        <w:t>d</w:t>
      </w:r>
      <w:r w:rsidR="004B1E88" w:rsidRPr="00043A2C">
        <w:rPr>
          <w:rFonts w:ascii="Arial" w:hAnsi="Arial" w:cs="Arial"/>
          <w:lang w:val="en-US" w:eastAsia="zh-CN"/>
        </w:rPr>
        <w:t>.</w:t>
      </w:r>
    </w:p>
    <w:p w14:paraId="3379FE1B" w14:textId="545B807F" w:rsidR="0023044B" w:rsidRDefault="00A40C32" w:rsidP="008B6C0B">
      <w:pPr>
        <w:keepNext/>
        <w:jc w:val="center"/>
      </w:pPr>
      <w:r>
        <w:rPr>
          <w:rFonts w:ascii="Arial" w:eastAsia="Times New Roman" w:hAnsi="Arial" w:cs="Arial"/>
          <w:noProof/>
          <w:lang w:val="en-US" w:eastAsia="zh-CN"/>
        </w:rPr>
        <w:lastRenderedPageBreak/>
        <w:drawing>
          <wp:inline distT="0" distB="0" distL="0" distR="0" wp14:anchorId="15F99E68" wp14:editId="1ACA3436">
            <wp:extent cx="2169657" cy="1442720"/>
            <wp:effectExtent l="0" t="0" r="254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657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607BC" w14:textId="70B31881" w:rsidR="001C6058" w:rsidRPr="00102992" w:rsidRDefault="0023044B" w:rsidP="008B6C0B">
      <w:pPr>
        <w:pStyle w:val="Caption"/>
        <w:rPr>
          <w:rFonts w:cs="Arial"/>
          <w:b w:val="0"/>
          <w:bCs w:val="0"/>
          <w:sz w:val="16"/>
          <w:szCs w:val="16"/>
          <w:lang w:val="en-US"/>
        </w:rPr>
      </w:pPr>
      <w:r w:rsidRPr="00102992">
        <w:rPr>
          <w:b w:val="0"/>
          <w:bCs w:val="0"/>
          <w:sz w:val="16"/>
          <w:szCs w:val="16"/>
        </w:rPr>
        <w:t xml:space="preserve">Figure </w:t>
      </w:r>
      <w:r w:rsidRPr="00102992">
        <w:rPr>
          <w:b w:val="0"/>
          <w:bCs w:val="0"/>
          <w:sz w:val="16"/>
          <w:szCs w:val="16"/>
        </w:rPr>
        <w:fldChar w:fldCharType="begin"/>
      </w:r>
      <w:r w:rsidRPr="00102992">
        <w:rPr>
          <w:b w:val="0"/>
          <w:bCs w:val="0"/>
          <w:sz w:val="16"/>
          <w:szCs w:val="16"/>
        </w:rPr>
        <w:instrText xml:space="preserve"> SEQ Figure \* ARABIC </w:instrText>
      </w:r>
      <w:r w:rsidRPr="00102992">
        <w:rPr>
          <w:b w:val="0"/>
          <w:bCs w:val="0"/>
          <w:sz w:val="16"/>
          <w:szCs w:val="16"/>
        </w:rPr>
        <w:fldChar w:fldCharType="separate"/>
      </w:r>
      <w:r w:rsidR="00102992">
        <w:rPr>
          <w:b w:val="0"/>
          <w:bCs w:val="0"/>
          <w:noProof/>
          <w:sz w:val="16"/>
          <w:szCs w:val="16"/>
        </w:rPr>
        <w:t>1</w:t>
      </w:r>
      <w:r w:rsidRPr="00102992">
        <w:rPr>
          <w:b w:val="0"/>
          <w:bCs w:val="0"/>
          <w:sz w:val="16"/>
          <w:szCs w:val="16"/>
        </w:rPr>
        <w:fldChar w:fldCharType="end"/>
      </w:r>
      <w:r w:rsidRPr="00102992">
        <w:rPr>
          <w:b w:val="0"/>
          <w:bCs w:val="0"/>
          <w:sz w:val="16"/>
          <w:szCs w:val="16"/>
          <w:lang w:val="en-US"/>
        </w:rPr>
        <w:t>. Problem of critical LCH sent on non-robust grant (non-overlapping).</w:t>
      </w:r>
    </w:p>
    <w:p w14:paraId="45A7949D" w14:textId="0EB054D8" w:rsidR="00890E5E" w:rsidRPr="00890E5E" w:rsidRDefault="00890E5E" w:rsidP="00C92302">
      <w:pPr>
        <w:jc w:val="both"/>
        <w:rPr>
          <w:rFonts w:ascii="Arial" w:eastAsia="Times New Roman" w:hAnsi="Arial" w:cs="Arial"/>
          <w:lang w:val="en-US" w:eastAsia="zh-CN"/>
        </w:rPr>
      </w:pPr>
      <w:r w:rsidRPr="00A658CE">
        <w:rPr>
          <w:rFonts w:ascii="Arial" w:eastAsia="Times New Roman" w:hAnsi="Arial" w:cs="Arial"/>
          <w:lang w:val="en-US" w:eastAsia="zh-CN"/>
        </w:rPr>
        <w:t xml:space="preserve">The above scenario can be avoided by restricting critical LCH from being sent over </w:t>
      </w:r>
      <w:r w:rsidR="00B356C9">
        <w:rPr>
          <w:rFonts w:ascii="Arial" w:eastAsia="Times New Roman" w:hAnsi="Arial" w:cs="Arial"/>
          <w:lang w:val="en-US" w:eastAsia="zh-CN"/>
        </w:rPr>
        <w:t>un</w:t>
      </w:r>
      <w:r w:rsidRPr="00A658CE">
        <w:rPr>
          <w:rFonts w:ascii="Arial" w:eastAsia="Times New Roman" w:hAnsi="Arial" w:cs="Arial"/>
          <w:lang w:val="en-US" w:eastAsia="zh-CN"/>
        </w:rPr>
        <w:t>reliable (non-robust) grants.</w:t>
      </w:r>
      <w:r w:rsidR="00D647CB">
        <w:rPr>
          <w:rFonts w:ascii="Arial" w:eastAsia="Times New Roman" w:hAnsi="Arial" w:cs="Arial"/>
          <w:lang w:val="en-US" w:eastAsia="zh-CN"/>
        </w:rPr>
        <w:t xml:space="preserve"> </w:t>
      </w:r>
      <w:r w:rsidR="008D2643">
        <w:rPr>
          <w:rFonts w:ascii="Arial" w:eastAsia="Times New Roman" w:hAnsi="Arial" w:cs="Arial"/>
          <w:lang w:val="en-US" w:eastAsia="zh-CN"/>
        </w:rPr>
        <w:t xml:space="preserve">To realize such restriction, </w:t>
      </w:r>
      <w:r w:rsidR="00A91FD7">
        <w:rPr>
          <w:rFonts w:ascii="Arial" w:eastAsia="Times New Roman" w:hAnsi="Arial" w:cs="Arial"/>
          <w:lang w:val="en-US" w:eastAsia="zh-CN"/>
        </w:rPr>
        <w:t>a</w:t>
      </w:r>
      <w:r w:rsidR="00EA1B5F">
        <w:rPr>
          <w:rFonts w:ascii="Arial" w:eastAsia="Times New Roman" w:hAnsi="Arial" w:cs="Arial"/>
          <w:lang w:val="en-US" w:eastAsia="zh-CN"/>
        </w:rPr>
        <w:t>n indication</w:t>
      </w:r>
      <w:r w:rsidR="00A91FD7">
        <w:rPr>
          <w:rFonts w:ascii="Arial" w:eastAsia="Times New Roman" w:hAnsi="Arial" w:cs="Arial"/>
          <w:lang w:val="en-US" w:eastAsia="zh-CN"/>
        </w:rPr>
        <w:t xml:space="preserve"> of </w:t>
      </w:r>
      <w:r w:rsidR="008D2643">
        <w:rPr>
          <w:rFonts w:ascii="Arial" w:eastAsia="Times New Roman" w:hAnsi="Arial" w:cs="Arial"/>
          <w:lang w:val="en-US" w:eastAsia="zh-CN"/>
        </w:rPr>
        <w:t xml:space="preserve">grant’s </w:t>
      </w:r>
      <w:r w:rsidR="00505029">
        <w:rPr>
          <w:rFonts w:ascii="Arial" w:eastAsia="Times New Roman" w:hAnsi="Arial" w:cs="Arial"/>
          <w:lang w:val="en-US" w:eastAsia="zh-CN"/>
        </w:rPr>
        <w:t xml:space="preserve">suitability to a given LCH </w:t>
      </w:r>
      <w:r w:rsidR="00A91FD7">
        <w:rPr>
          <w:rFonts w:ascii="Arial" w:eastAsia="Times New Roman" w:hAnsi="Arial" w:cs="Arial"/>
          <w:lang w:val="en-US" w:eastAsia="zh-CN"/>
        </w:rPr>
        <w:t>is needed at MAC</w:t>
      </w:r>
      <w:r w:rsidR="00DE61B2">
        <w:rPr>
          <w:rFonts w:ascii="Arial" w:eastAsia="Times New Roman" w:hAnsi="Arial" w:cs="Arial"/>
          <w:lang w:val="en-US" w:eastAsia="zh-CN"/>
        </w:rPr>
        <w:t xml:space="preserve">. </w:t>
      </w:r>
      <w:r w:rsidR="0042728D">
        <w:rPr>
          <w:rFonts w:ascii="Arial" w:eastAsia="Times New Roman" w:hAnsi="Arial" w:cs="Arial"/>
          <w:lang w:eastAsia="zh-CN"/>
        </w:rPr>
        <w:t>In</w:t>
      </w:r>
      <w:r w:rsidR="0042728D" w:rsidDel="004C42A5">
        <w:rPr>
          <w:rFonts w:ascii="Arial" w:eastAsia="Times New Roman" w:hAnsi="Arial" w:cs="Arial"/>
          <w:lang w:eastAsia="zh-CN"/>
        </w:rPr>
        <w:t xml:space="preserve"> </w:t>
      </w:r>
      <w:r w:rsidR="004C42A5">
        <w:rPr>
          <w:rFonts w:ascii="Arial" w:eastAsia="Times New Roman" w:hAnsi="Arial" w:cs="Arial"/>
          <w:lang w:eastAsia="zh-CN"/>
        </w:rPr>
        <w:t>the</w:t>
      </w:r>
      <w:r w:rsidR="0042728D">
        <w:rPr>
          <w:rFonts w:ascii="Arial" w:eastAsia="Times New Roman" w:hAnsi="Arial" w:cs="Arial"/>
          <w:lang w:eastAsia="zh-CN"/>
        </w:rPr>
        <w:t xml:space="preserve"> previously discussed concept </w:t>
      </w:r>
      <w:r w:rsidR="006A6828">
        <w:rPr>
          <w:rFonts w:ascii="Arial" w:eastAsia="Times New Roman" w:hAnsi="Arial" w:cs="Arial"/>
          <w:lang w:eastAsia="zh-CN"/>
        </w:rPr>
        <w:t>in Rel-15</w:t>
      </w:r>
      <w:r w:rsidR="0042728D">
        <w:rPr>
          <w:rFonts w:ascii="Arial" w:eastAsia="Times New Roman" w:hAnsi="Arial" w:cs="Arial"/>
          <w:lang w:eastAsia="zh-CN"/>
        </w:rPr>
        <w:t xml:space="preserve">, </w:t>
      </w:r>
      <w:r w:rsidR="00810A52">
        <w:rPr>
          <w:rFonts w:ascii="Arial" w:eastAsia="Times New Roman" w:hAnsi="Arial" w:cs="Arial"/>
          <w:lang w:eastAsia="zh-CN"/>
        </w:rPr>
        <w:t xml:space="preserve">restrictions </w:t>
      </w:r>
      <w:r w:rsidR="006A6828">
        <w:rPr>
          <w:rFonts w:ascii="Arial" w:eastAsia="Times New Roman" w:hAnsi="Arial" w:cs="Arial"/>
          <w:lang w:eastAsia="zh-CN"/>
        </w:rPr>
        <w:t xml:space="preserve">may be defined per grant on which LCHs are allowed for transmission. </w:t>
      </w:r>
      <w:r w:rsidR="004C0619">
        <w:rPr>
          <w:rFonts w:ascii="Arial" w:eastAsia="Times New Roman" w:hAnsi="Arial" w:cs="Arial"/>
          <w:lang w:val="en-US" w:eastAsia="zh-CN"/>
        </w:rPr>
        <w:t xml:space="preserve">Further details are to be discussed and decided </w:t>
      </w:r>
      <w:r w:rsidR="00BB5C7E">
        <w:rPr>
          <w:rFonts w:ascii="Arial" w:eastAsia="Times New Roman" w:hAnsi="Arial" w:cs="Arial"/>
          <w:lang w:val="en-US" w:eastAsia="zh-CN"/>
        </w:rPr>
        <w:t>in RAN1</w:t>
      </w:r>
      <w:r w:rsidR="0091622D">
        <w:rPr>
          <w:rFonts w:ascii="Arial" w:eastAsia="Times New Roman" w:hAnsi="Arial" w:cs="Arial"/>
          <w:lang w:val="en-US" w:eastAsia="zh-CN"/>
        </w:rPr>
        <w:t xml:space="preserve">. </w:t>
      </w:r>
      <w:r w:rsidR="00E44FEA">
        <w:rPr>
          <w:rFonts w:ascii="Arial" w:eastAsia="Times New Roman" w:hAnsi="Arial" w:cs="Arial"/>
          <w:lang w:val="en-US" w:eastAsia="zh-CN"/>
        </w:rPr>
        <w:t>Given such indicator is available at MAC, then the Assembly and Multiplexing Entity is responsible to restrict the LCHs</w:t>
      </w:r>
      <w:r w:rsidR="003C223E">
        <w:rPr>
          <w:rFonts w:ascii="Arial" w:eastAsia="Times New Roman" w:hAnsi="Arial" w:cs="Arial"/>
          <w:lang w:val="en-US" w:eastAsia="zh-CN"/>
        </w:rPr>
        <w:t>’ data</w:t>
      </w:r>
      <w:r w:rsidR="00E44FEA">
        <w:rPr>
          <w:rFonts w:ascii="Arial" w:eastAsia="Times New Roman" w:hAnsi="Arial" w:cs="Arial"/>
          <w:lang w:val="en-US" w:eastAsia="zh-CN"/>
        </w:rPr>
        <w:t xml:space="preserve"> </w:t>
      </w:r>
      <w:r w:rsidR="00CA248D">
        <w:rPr>
          <w:rFonts w:ascii="Arial" w:eastAsia="Times New Roman" w:hAnsi="Arial" w:cs="Arial"/>
          <w:lang w:val="en-US" w:eastAsia="zh-CN"/>
        </w:rPr>
        <w:t xml:space="preserve">from being sent over the grant </w:t>
      </w:r>
      <w:r w:rsidR="00E44FEA">
        <w:rPr>
          <w:rFonts w:ascii="Arial" w:eastAsia="Times New Roman" w:hAnsi="Arial" w:cs="Arial"/>
          <w:lang w:val="en-US" w:eastAsia="zh-CN"/>
        </w:rPr>
        <w:t xml:space="preserve">that </w:t>
      </w:r>
      <w:r w:rsidR="00CA248D">
        <w:rPr>
          <w:rFonts w:ascii="Arial" w:eastAsia="Times New Roman" w:hAnsi="Arial" w:cs="Arial"/>
          <w:lang w:val="en-US" w:eastAsia="zh-CN"/>
        </w:rPr>
        <w:t xml:space="preserve">is not suitable for this LCH. </w:t>
      </w:r>
      <w:r w:rsidR="00EA1B5F" w:rsidRPr="00904BB3">
        <w:rPr>
          <w:rFonts w:ascii="Arial" w:eastAsia="Times New Roman" w:hAnsi="Arial" w:cs="Arial"/>
          <w:lang w:val="en-US" w:eastAsia="zh-CN"/>
        </w:rPr>
        <w:t>More details about such indicator will come later in the paper.</w:t>
      </w:r>
    </w:p>
    <w:p w14:paraId="087105EB" w14:textId="667274C3" w:rsidR="004B1E88" w:rsidRPr="00050A8D" w:rsidRDefault="004B1E88" w:rsidP="000C194B">
      <w:pPr>
        <w:pStyle w:val="Observation"/>
        <w:ind w:left="1701" w:hanging="1701"/>
        <w:rPr>
          <w:rFonts w:eastAsiaTheme="minorEastAsia"/>
        </w:rPr>
      </w:pPr>
      <w:bookmarkStart w:id="2" w:name="_Toc528850410"/>
      <w:bookmarkStart w:id="3" w:name="_Toc528850426"/>
      <w:bookmarkStart w:id="4" w:name="_Toc528853692"/>
      <w:r>
        <w:t>Restricting critical traffic from being sent over unreliable dynamic grant improves system performance</w:t>
      </w:r>
      <w:r w:rsidR="00EE77CD">
        <w:t>, latency</w:t>
      </w:r>
      <w:r w:rsidR="00ED337C" w:rsidRPr="00ED337C">
        <w:t xml:space="preserve"> </w:t>
      </w:r>
      <w:r w:rsidR="00ED337C">
        <w:t>and spectral efficiency</w:t>
      </w:r>
      <w:r w:rsidR="00C21FDD">
        <w:t xml:space="preserve"> by </w:t>
      </w:r>
      <w:r>
        <w:t>avoid</w:t>
      </w:r>
      <w:r w:rsidR="00C21FDD">
        <w:t>ing</w:t>
      </w:r>
      <w:r>
        <w:t xml:space="preserve"> un-reliable transmissions.</w:t>
      </w:r>
      <w:bookmarkEnd w:id="2"/>
      <w:bookmarkEnd w:id="3"/>
      <w:bookmarkEnd w:id="4"/>
    </w:p>
    <w:p w14:paraId="0483B947" w14:textId="104771C6" w:rsidR="005E5E43" w:rsidRPr="00696473" w:rsidRDefault="005E5E43" w:rsidP="004743A4">
      <w:pPr>
        <w:jc w:val="both"/>
        <w:rPr>
          <w:rFonts w:ascii="Arial" w:eastAsia="Times New Roman" w:hAnsi="Arial" w:cs="Arial"/>
          <w:lang w:val="en-US" w:eastAsia="zh-CN"/>
        </w:rPr>
      </w:pPr>
    </w:p>
    <w:p w14:paraId="6CDA918F" w14:textId="03E1218B" w:rsidR="00812920" w:rsidRDefault="008717C0" w:rsidP="004743A4">
      <w:pPr>
        <w:pStyle w:val="Heading2"/>
        <w:tabs>
          <w:tab w:val="clear" w:pos="576"/>
          <w:tab w:val="num" w:pos="2916"/>
        </w:tabs>
        <w:ind w:left="578" w:hanging="578"/>
        <w:jc w:val="both"/>
      </w:pPr>
      <w:r>
        <w:t xml:space="preserve">Scenarios of </w:t>
      </w:r>
      <w:r w:rsidR="00F25CC9">
        <w:t>overlapping grants</w:t>
      </w:r>
    </w:p>
    <w:p w14:paraId="51748768" w14:textId="15C0F14E" w:rsidR="006F53EF" w:rsidRPr="005868CE" w:rsidRDefault="00AA37C0" w:rsidP="00C92302">
      <w:pPr>
        <w:jc w:val="both"/>
        <w:rPr>
          <w:rFonts w:ascii="Arial" w:eastAsia="Times New Roman" w:hAnsi="Arial" w:cs="Arial"/>
          <w:lang w:val="en-US" w:eastAsia="zh-CN"/>
        </w:rPr>
      </w:pPr>
      <w:r w:rsidRPr="005868CE">
        <w:rPr>
          <w:rFonts w:ascii="Arial" w:eastAsia="Times New Roman" w:hAnsi="Arial" w:cs="Arial"/>
          <w:lang w:val="en-US" w:eastAsia="zh-CN"/>
        </w:rPr>
        <w:t>Mixed traffic scenarios might lead to the case where the network allocate</w:t>
      </w:r>
      <w:r w:rsidR="008D2452">
        <w:rPr>
          <w:rFonts w:ascii="Arial" w:eastAsia="Times New Roman" w:hAnsi="Arial" w:cs="Arial"/>
          <w:lang w:val="en-US" w:eastAsia="zh-CN"/>
        </w:rPr>
        <w:t>s</w:t>
      </w:r>
      <w:r w:rsidRPr="005868CE">
        <w:rPr>
          <w:rFonts w:ascii="Arial" w:eastAsia="Times New Roman" w:hAnsi="Arial" w:cs="Arial"/>
          <w:lang w:val="en-US" w:eastAsia="zh-CN"/>
        </w:rPr>
        <w:t xml:space="preserve"> overlapping grants</w:t>
      </w:r>
      <w:r w:rsidR="00A61411" w:rsidRPr="005868CE">
        <w:rPr>
          <w:rFonts w:ascii="Arial" w:eastAsia="Times New Roman" w:hAnsi="Arial" w:cs="Arial"/>
          <w:lang w:val="en-US" w:eastAsia="zh-CN"/>
        </w:rPr>
        <w:t xml:space="preserve">, i.e., configured </w:t>
      </w:r>
      <w:r w:rsidR="00175834">
        <w:rPr>
          <w:rFonts w:ascii="Arial" w:eastAsia="Times New Roman" w:hAnsi="Arial" w:cs="Arial"/>
          <w:lang w:val="en-US" w:eastAsia="zh-CN"/>
        </w:rPr>
        <w:t xml:space="preserve">grants </w:t>
      </w:r>
      <w:r w:rsidR="00D675E4">
        <w:rPr>
          <w:rFonts w:ascii="Arial" w:eastAsia="Times New Roman" w:hAnsi="Arial" w:cs="Arial"/>
          <w:lang w:val="en-US" w:eastAsia="zh-CN"/>
        </w:rPr>
        <w:t xml:space="preserve">that </w:t>
      </w:r>
      <w:r w:rsidR="00175834">
        <w:rPr>
          <w:rFonts w:ascii="Arial" w:eastAsia="Times New Roman" w:hAnsi="Arial" w:cs="Arial"/>
          <w:lang w:val="en-US" w:eastAsia="zh-CN"/>
        </w:rPr>
        <w:t>overlap</w:t>
      </w:r>
      <w:r w:rsidR="00A61411" w:rsidRPr="005868CE">
        <w:rPr>
          <w:rFonts w:ascii="Arial" w:eastAsia="Times New Roman" w:hAnsi="Arial" w:cs="Arial"/>
          <w:lang w:val="en-US" w:eastAsia="zh-CN"/>
        </w:rPr>
        <w:t xml:space="preserve"> with dynamic grants, configured </w:t>
      </w:r>
      <w:r w:rsidR="00175834">
        <w:rPr>
          <w:rFonts w:ascii="Arial" w:eastAsia="Times New Roman" w:hAnsi="Arial" w:cs="Arial"/>
          <w:lang w:val="en-US" w:eastAsia="zh-CN"/>
        </w:rPr>
        <w:t xml:space="preserve">grants </w:t>
      </w:r>
      <w:r w:rsidR="00D675E4">
        <w:rPr>
          <w:rFonts w:ascii="Arial" w:eastAsia="Times New Roman" w:hAnsi="Arial" w:cs="Arial"/>
          <w:lang w:val="en-US" w:eastAsia="zh-CN"/>
        </w:rPr>
        <w:t xml:space="preserve">that </w:t>
      </w:r>
      <w:r w:rsidR="00A61411" w:rsidRPr="005868CE">
        <w:rPr>
          <w:rFonts w:ascii="Arial" w:eastAsia="Times New Roman" w:hAnsi="Arial" w:cs="Arial"/>
          <w:lang w:val="en-US" w:eastAsia="zh-CN"/>
        </w:rPr>
        <w:t>overlap with configured grants</w:t>
      </w:r>
      <w:r w:rsidR="009B6C84">
        <w:rPr>
          <w:rFonts w:ascii="Arial" w:eastAsia="Times New Roman" w:hAnsi="Arial" w:cs="Arial"/>
          <w:lang w:val="en-US" w:eastAsia="zh-CN"/>
        </w:rPr>
        <w:t xml:space="preserve">, </w:t>
      </w:r>
      <w:r w:rsidR="00EE36DB">
        <w:rPr>
          <w:rFonts w:ascii="Arial" w:eastAsia="Times New Roman" w:hAnsi="Arial" w:cs="Arial"/>
          <w:lang w:val="en-US" w:eastAsia="zh-CN"/>
        </w:rPr>
        <w:t>and dynamic grant</w:t>
      </w:r>
      <w:r w:rsidR="00C71BE6">
        <w:rPr>
          <w:rFonts w:ascii="Arial" w:eastAsia="Times New Roman" w:hAnsi="Arial" w:cs="Arial"/>
          <w:lang w:val="en-US" w:eastAsia="zh-CN"/>
        </w:rPr>
        <w:t>s</w:t>
      </w:r>
      <w:r w:rsidR="00EE36DB">
        <w:rPr>
          <w:rFonts w:ascii="Arial" w:eastAsia="Times New Roman" w:hAnsi="Arial" w:cs="Arial"/>
          <w:lang w:val="en-US" w:eastAsia="zh-CN"/>
        </w:rPr>
        <w:t xml:space="preserve"> </w:t>
      </w:r>
      <w:r w:rsidR="00ED768E">
        <w:rPr>
          <w:rFonts w:ascii="Arial" w:eastAsia="Times New Roman" w:hAnsi="Arial" w:cs="Arial"/>
          <w:lang w:val="en-US" w:eastAsia="zh-CN"/>
        </w:rPr>
        <w:t>overlapping</w:t>
      </w:r>
      <w:r w:rsidR="001A55D6">
        <w:rPr>
          <w:rFonts w:ascii="Arial" w:eastAsia="Times New Roman" w:hAnsi="Arial" w:cs="Arial"/>
          <w:lang w:val="en-US" w:eastAsia="zh-CN"/>
        </w:rPr>
        <w:t xml:space="preserve"> </w:t>
      </w:r>
      <w:r w:rsidR="00EE36DB">
        <w:rPr>
          <w:rFonts w:ascii="Arial" w:eastAsia="Times New Roman" w:hAnsi="Arial" w:cs="Arial"/>
          <w:lang w:val="en-US" w:eastAsia="zh-CN"/>
        </w:rPr>
        <w:t>with dynamic grants</w:t>
      </w:r>
      <w:r w:rsidR="00A61411" w:rsidRPr="005868CE">
        <w:rPr>
          <w:rFonts w:ascii="Arial" w:eastAsia="Times New Roman" w:hAnsi="Arial" w:cs="Arial"/>
          <w:lang w:val="en-US" w:eastAsia="zh-CN"/>
        </w:rPr>
        <w:t>.</w:t>
      </w:r>
    </w:p>
    <w:p w14:paraId="59FD5F1D" w14:textId="58056D4F" w:rsidR="00C12D37" w:rsidRPr="005868CE" w:rsidRDefault="00D229F1" w:rsidP="00C92302">
      <w:pPr>
        <w:pStyle w:val="Heading3"/>
        <w:jc w:val="both"/>
        <w:rPr>
          <w:lang w:val="en-US"/>
        </w:rPr>
      </w:pPr>
      <w:r>
        <w:rPr>
          <w:noProof/>
          <w:lang w:val="en-US"/>
        </w:rPr>
        <w:t xml:space="preserve">Configured </w:t>
      </w:r>
      <w:r w:rsidR="00F25CC9">
        <w:rPr>
          <w:noProof/>
          <w:lang w:val="en-US"/>
        </w:rPr>
        <w:t>grant</w:t>
      </w:r>
      <w:r w:rsidR="00F25CC9" w:rsidRPr="005868CE">
        <w:rPr>
          <w:lang w:val="en-US"/>
        </w:rPr>
        <w:t xml:space="preserve"> </w:t>
      </w:r>
      <w:r w:rsidR="00AC5974" w:rsidRPr="005868CE">
        <w:rPr>
          <w:lang w:val="en-US"/>
        </w:rPr>
        <w:t xml:space="preserve">overlapping with </w:t>
      </w:r>
      <w:r w:rsidR="00F25CC9">
        <w:rPr>
          <w:lang w:val="en-US"/>
        </w:rPr>
        <w:t>dynamic grant</w:t>
      </w:r>
    </w:p>
    <w:p w14:paraId="453F5B91" w14:textId="50254A07" w:rsidR="0013616B" w:rsidRDefault="002643D5" w:rsidP="00C92302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We consider that </w:t>
      </w:r>
      <w:r w:rsidR="00E63B91">
        <w:rPr>
          <w:rFonts w:ascii="Arial" w:eastAsia="Times New Roman" w:hAnsi="Arial" w:cs="Arial"/>
          <w:lang w:val="en-US" w:eastAsia="zh-CN"/>
        </w:rPr>
        <w:t xml:space="preserve">gNB </w:t>
      </w:r>
      <w:r w:rsidR="00257331">
        <w:rPr>
          <w:rFonts w:ascii="Arial" w:eastAsia="Times New Roman" w:hAnsi="Arial" w:cs="Arial"/>
          <w:lang w:val="en-US" w:eastAsia="zh-CN"/>
        </w:rPr>
        <w:t>allocate</w:t>
      </w:r>
      <w:r w:rsidR="00D01400">
        <w:rPr>
          <w:rFonts w:ascii="Arial" w:eastAsia="Times New Roman" w:hAnsi="Arial" w:cs="Arial"/>
          <w:lang w:val="en-US" w:eastAsia="zh-CN"/>
        </w:rPr>
        <w:t>s</w:t>
      </w:r>
      <w:r w:rsidR="00257331">
        <w:rPr>
          <w:rFonts w:ascii="Arial" w:eastAsia="Times New Roman" w:hAnsi="Arial" w:cs="Arial"/>
          <w:lang w:val="en-US" w:eastAsia="zh-CN"/>
        </w:rPr>
        <w:t xml:space="preserve"> </w:t>
      </w:r>
      <w:r w:rsidR="00E63B91">
        <w:rPr>
          <w:rFonts w:ascii="Arial" w:eastAsia="Times New Roman" w:hAnsi="Arial" w:cs="Arial"/>
          <w:lang w:val="en-US" w:eastAsia="zh-CN"/>
        </w:rPr>
        <w:t>configured</w:t>
      </w:r>
      <w:r w:rsidR="00585106" w:rsidRPr="005868CE">
        <w:rPr>
          <w:rFonts w:ascii="Arial" w:eastAsia="Times New Roman" w:hAnsi="Arial" w:cs="Arial"/>
          <w:lang w:val="en-US" w:eastAsia="zh-CN"/>
        </w:rPr>
        <w:t xml:space="preserve"> </w:t>
      </w:r>
      <w:r w:rsidR="00DC0C63">
        <w:rPr>
          <w:rFonts w:ascii="Arial" w:eastAsia="Times New Roman" w:hAnsi="Arial" w:cs="Arial"/>
          <w:lang w:val="en-US" w:eastAsia="zh-CN"/>
        </w:rPr>
        <w:t>grant</w:t>
      </w:r>
      <w:r w:rsidR="00E63B91">
        <w:rPr>
          <w:rFonts w:ascii="Arial" w:eastAsia="Times New Roman" w:hAnsi="Arial" w:cs="Arial"/>
          <w:lang w:val="en-US" w:eastAsia="zh-CN"/>
        </w:rPr>
        <w:t xml:space="preserve"> </w:t>
      </w:r>
      <w:r w:rsidR="00E0469E">
        <w:rPr>
          <w:rFonts w:ascii="Arial" w:eastAsia="Times New Roman" w:hAnsi="Arial" w:cs="Arial"/>
          <w:lang w:val="en-US" w:eastAsia="zh-CN"/>
        </w:rPr>
        <w:t xml:space="preserve">(for targeted UE) </w:t>
      </w:r>
      <w:r w:rsidR="00257331">
        <w:rPr>
          <w:rFonts w:ascii="Arial" w:eastAsia="Times New Roman" w:hAnsi="Arial" w:cs="Arial"/>
          <w:lang w:val="en-US" w:eastAsia="zh-CN"/>
        </w:rPr>
        <w:t>with very short periodicity</w:t>
      </w:r>
      <w:r w:rsidR="005D2B2D">
        <w:rPr>
          <w:rFonts w:ascii="Arial" w:eastAsia="Times New Roman" w:hAnsi="Arial" w:cs="Arial"/>
          <w:lang w:val="en-US" w:eastAsia="zh-CN"/>
        </w:rPr>
        <w:t xml:space="preserve"> for aperiodic data arrival at critical LCHs. The rea</w:t>
      </w:r>
      <w:r w:rsidR="002E3BF1">
        <w:rPr>
          <w:rFonts w:ascii="Arial" w:eastAsia="Times New Roman" w:hAnsi="Arial" w:cs="Arial"/>
          <w:lang w:val="en-US" w:eastAsia="zh-CN"/>
        </w:rPr>
        <w:t xml:space="preserve">son is that it </w:t>
      </w:r>
      <w:r w:rsidR="009338D1">
        <w:rPr>
          <w:rFonts w:ascii="Arial" w:eastAsia="Times New Roman" w:hAnsi="Arial" w:cs="Arial"/>
          <w:lang w:val="en-US" w:eastAsia="zh-CN"/>
        </w:rPr>
        <w:t>may be</w:t>
      </w:r>
      <w:r w:rsidR="009338D1" w:rsidRPr="005868CE">
        <w:rPr>
          <w:rFonts w:ascii="Arial" w:eastAsia="Times New Roman" w:hAnsi="Arial" w:cs="Arial"/>
          <w:lang w:val="en-US" w:eastAsia="zh-CN"/>
        </w:rPr>
        <w:t xml:space="preserve"> difficult for gNB to know ahead of time </w:t>
      </w:r>
      <w:r w:rsidR="00D3402E">
        <w:rPr>
          <w:rFonts w:ascii="Arial" w:eastAsia="Times New Roman" w:hAnsi="Arial" w:cs="Arial"/>
          <w:lang w:val="en-US" w:eastAsia="zh-CN"/>
        </w:rPr>
        <w:t xml:space="preserve">the arrival time </w:t>
      </w:r>
      <w:r w:rsidR="009338D1" w:rsidRPr="005868CE">
        <w:rPr>
          <w:rFonts w:ascii="Arial" w:eastAsia="Times New Roman" w:hAnsi="Arial" w:cs="Arial"/>
          <w:lang w:val="en-US" w:eastAsia="zh-CN"/>
        </w:rPr>
        <w:t xml:space="preserve">of such </w:t>
      </w:r>
      <w:r w:rsidR="002E3BF1">
        <w:rPr>
          <w:rFonts w:ascii="Arial" w:eastAsia="Times New Roman" w:hAnsi="Arial" w:cs="Arial"/>
          <w:lang w:val="en-US" w:eastAsia="zh-CN"/>
        </w:rPr>
        <w:t xml:space="preserve">aperiodic </w:t>
      </w:r>
      <w:r w:rsidR="009338D1" w:rsidRPr="005868CE">
        <w:rPr>
          <w:rFonts w:ascii="Arial" w:eastAsia="Times New Roman" w:hAnsi="Arial" w:cs="Arial"/>
          <w:lang w:val="en-US" w:eastAsia="zh-CN"/>
        </w:rPr>
        <w:t>data</w:t>
      </w:r>
      <w:r w:rsidR="002E3BF1">
        <w:rPr>
          <w:rFonts w:ascii="Arial" w:eastAsia="Times New Roman" w:hAnsi="Arial" w:cs="Arial"/>
          <w:lang w:val="en-US" w:eastAsia="zh-CN"/>
        </w:rPr>
        <w:t xml:space="preserve"> and an </w:t>
      </w:r>
      <w:r w:rsidR="002638A1">
        <w:rPr>
          <w:rFonts w:ascii="Arial" w:eastAsia="Times New Roman" w:hAnsi="Arial" w:cs="Arial"/>
          <w:lang w:val="en-US" w:eastAsia="zh-CN"/>
        </w:rPr>
        <w:t>allocat</w:t>
      </w:r>
      <w:r w:rsidR="002E3BF1">
        <w:rPr>
          <w:rFonts w:ascii="Arial" w:eastAsia="Times New Roman" w:hAnsi="Arial" w:cs="Arial"/>
          <w:lang w:val="en-US" w:eastAsia="zh-CN"/>
        </w:rPr>
        <w:t xml:space="preserve">ion of </w:t>
      </w:r>
      <w:r w:rsidR="007E0CDC">
        <w:rPr>
          <w:rFonts w:ascii="Arial" w:eastAsia="Times New Roman" w:hAnsi="Arial" w:cs="Arial"/>
          <w:lang w:val="en-US" w:eastAsia="zh-CN"/>
        </w:rPr>
        <w:t xml:space="preserve">a </w:t>
      </w:r>
      <w:r w:rsidR="000D3AF0">
        <w:rPr>
          <w:rFonts w:ascii="Arial" w:eastAsia="Times New Roman" w:hAnsi="Arial" w:cs="Arial"/>
          <w:lang w:val="en-US" w:eastAsia="zh-CN"/>
        </w:rPr>
        <w:t xml:space="preserve">configured grant with very short periodicity to </w:t>
      </w:r>
      <w:r w:rsidR="0081500A">
        <w:rPr>
          <w:rFonts w:ascii="Arial" w:eastAsia="Times New Roman" w:hAnsi="Arial" w:cs="Arial"/>
          <w:lang w:val="en-US" w:eastAsia="zh-CN"/>
        </w:rPr>
        <w:t xml:space="preserve">satisfy </w:t>
      </w:r>
      <w:r w:rsidR="000D3AF0">
        <w:rPr>
          <w:rFonts w:ascii="Arial" w:eastAsia="Times New Roman" w:hAnsi="Arial" w:cs="Arial"/>
          <w:lang w:val="en-US" w:eastAsia="zh-CN"/>
        </w:rPr>
        <w:t>the data</w:t>
      </w:r>
      <w:r w:rsidR="002D32B0">
        <w:rPr>
          <w:rFonts w:ascii="Arial" w:eastAsia="Times New Roman" w:hAnsi="Arial" w:cs="Arial"/>
          <w:lang w:val="en-US" w:eastAsia="zh-CN"/>
        </w:rPr>
        <w:t xml:space="preserve"> requirement</w:t>
      </w:r>
      <w:r w:rsidR="000D3AF0">
        <w:rPr>
          <w:rFonts w:ascii="Arial" w:eastAsia="Times New Roman" w:hAnsi="Arial" w:cs="Arial"/>
          <w:lang w:val="en-US" w:eastAsia="zh-CN"/>
        </w:rPr>
        <w:t xml:space="preserve"> </w:t>
      </w:r>
      <w:r w:rsidR="002D32B0">
        <w:rPr>
          <w:rFonts w:ascii="Arial" w:eastAsia="Times New Roman" w:hAnsi="Arial" w:cs="Arial"/>
          <w:lang w:val="en-US" w:eastAsia="zh-CN"/>
        </w:rPr>
        <w:t xml:space="preserve">of </w:t>
      </w:r>
      <w:r w:rsidR="007E0CDC">
        <w:rPr>
          <w:rFonts w:ascii="Arial" w:eastAsia="Times New Roman" w:hAnsi="Arial" w:cs="Arial"/>
          <w:lang w:val="en-US" w:eastAsia="zh-CN"/>
        </w:rPr>
        <w:t xml:space="preserve">a </w:t>
      </w:r>
      <w:r w:rsidR="000D3AF0">
        <w:rPr>
          <w:rFonts w:ascii="Arial" w:eastAsia="Times New Roman" w:hAnsi="Arial" w:cs="Arial"/>
          <w:lang w:val="en-US" w:eastAsia="zh-CN"/>
        </w:rPr>
        <w:t>low latency</w:t>
      </w:r>
      <w:r w:rsidR="007E0CDC">
        <w:rPr>
          <w:rFonts w:ascii="Arial" w:eastAsia="Times New Roman" w:hAnsi="Arial" w:cs="Arial"/>
          <w:lang w:val="en-US" w:eastAsia="zh-CN"/>
        </w:rPr>
        <w:t xml:space="preserve"> target</w:t>
      </w:r>
      <w:r w:rsidR="002E3BF1">
        <w:rPr>
          <w:rFonts w:ascii="Arial" w:eastAsia="Times New Roman" w:hAnsi="Arial" w:cs="Arial"/>
          <w:lang w:val="en-US" w:eastAsia="zh-CN"/>
        </w:rPr>
        <w:t xml:space="preserve"> is needed</w:t>
      </w:r>
      <w:r w:rsidR="009338D1" w:rsidRPr="005868CE">
        <w:rPr>
          <w:rFonts w:ascii="Arial" w:eastAsia="Times New Roman" w:hAnsi="Arial" w:cs="Arial"/>
          <w:lang w:val="en-US" w:eastAsia="zh-CN"/>
        </w:rPr>
        <w:t>.</w:t>
      </w:r>
      <w:r w:rsidR="001C55F7">
        <w:rPr>
          <w:rFonts w:ascii="Arial" w:eastAsia="Times New Roman" w:hAnsi="Arial" w:cs="Arial"/>
          <w:lang w:val="en-US" w:eastAsia="zh-CN"/>
        </w:rPr>
        <w:t xml:space="preserve"> </w:t>
      </w:r>
      <w:r w:rsidR="0013616B">
        <w:rPr>
          <w:rFonts w:ascii="Arial" w:eastAsia="Times New Roman" w:hAnsi="Arial" w:cs="Arial"/>
          <w:lang w:val="en-US" w:eastAsia="zh-CN"/>
        </w:rPr>
        <w:t xml:space="preserve">With this allocation, not all configured grants will be used if there is no data in the buffer.  </w:t>
      </w:r>
    </w:p>
    <w:p w14:paraId="726D3DBA" w14:textId="3816E2D8" w:rsidR="00254324" w:rsidRDefault="00501E2F" w:rsidP="00C92302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>Consider</w:t>
      </w:r>
      <w:proofErr w:type="spellStart"/>
      <w:r w:rsidR="00EE5DDC">
        <w:rPr>
          <w:rFonts w:ascii="Arial" w:eastAsia="Times New Roman" w:hAnsi="Arial" w:cs="Arial"/>
          <w:lang w:eastAsia="zh-CN"/>
        </w:rPr>
        <w:t>ing</w:t>
      </w:r>
      <w:proofErr w:type="spellEnd"/>
      <w:r>
        <w:rPr>
          <w:rFonts w:ascii="Arial" w:eastAsia="Times New Roman" w:hAnsi="Arial" w:cs="Arial"/>
          <w:lang w:val="en-US" w:eastAsia="zh-CN"/>
        </w:rPr>
        <w:t xml:space="preserve"> that </w:t>
      </w:r>
      <w:r w:rsidR="001C6AD9" w:rsidRPr="005868CE">
        <w:rPr>
          <w:rFonts w:ascii="Arial" w:eastAsia="Times New Roman" w:hAnsi="Arial" w:cs="Arial"/>
          <w:lang w:val="en-US" w:eastAsia="zh-CN"/>
        </w:rPr>
        <w:t>the same UE</w:t>
      </w:r>
      <w:r>
        <w:rPr>
          <w:rFonts w:ascii="Arial" w:eastAsia="Times New Roman" w:hAnsi="Arial" w:cs="Arial"/>
          <w:lang w:val="en-US" w:eastAsia="zh-CN"/>
        </w:rPr>
        <w:t xml:space="preserve"> also</w:t>
      </w:r>
      <w:r w:rsidR="001C6AD9" w:rsidRPr="005868CE">
        <w:rPr>
          <w:rFonts w:ascii="Arial" w:eastAsia="Times New Roman" w:hAnsi="Arial" w:cs="Arial"/>
          <w:lang w:val="en-US" w:eastAsia="zh-CN"/>
        </w:rPr>
        <w:t xml:space="preserve"> </w:t>
      </w:r>
      <w:r w:rsidR="00340491" w:rsidRPr="005868CE">
        <w:rPr>
          <w:rFonts w:ascii="Arial" w:eastAsia="Times New Roman" w:hAnsi="Arial" w:cs="Arial"/>
          <w:lang w:val="en-US" w:eastAsia="zh-CN"/>
        </w:rPr>
        <w:t xml:space="preserve">has non-critical </w:t>
      </w:r>
      <w:r w:rsidR="00437DAC" w:rsidRPr="005868CE">
        <w:rPr>
          <w:rFonts w:ascii="Arial" w:eastAsia="Times New Roman" w:hAnsi="Arial" w:cs="Arial"/>
          <w:lang w:val="en-US" w:eastAsia="zh-CN"/>
        </w:rPr>
        <w:t xml:space="preserve">traffic </w:t>
      </w:r>
      <w:r w:rsidR="00340491" w:rsidRPr="005868CE">
        <w:rPr>
          <w:rFonts w:ascii="Arial" w:eastAsia="Times New Roman" w:hAnsi="Arial" w:cs="Arial"/>
          <w:lang w:val="en-US" w:eastAsia="zh-CN"/>
        </w:rPr>
        <w:t>(e.g., eMBB)</w:t>
      </w:r>
      <w:r w:rsidR="00437DAC" w:rsidRPr="005868CE">
        <w:rPr>
          <w:rFonts w:ascii="Arial" w:eastAsia="Times New Roman" w:hAnsi="Arial" w:cs="Arial"/>
          <w:lang w:val="en-US" w:eastAsia="zh-CN"/>
        </w:rPr>
        <w:t xml:space="preserve"> waiting for transmission</w:t>
      </w:r>
      <w:r w:rsidR="00EE5DDC">
        <w:rPr>
          <w:rFonts w:ascii="Arial" w:eastAsia="Times New Roman" w:hAnsi="Arial" w:cs="Arial"/>
          <w:lang w:eastAsia="zh-CN"/>
        </w:rPr>
        <w:t xml:space="preserve">, </w:t>
      </w:r>
      <w:r w:rsidR="00E157F6" w:rsidRPr="005868CE">
        <w:rPr>
          <w:rFonts w:ascii="Arial" w:eastAsia="Times New Roman" w:hAnsi="Arial" w:cs="Arial"/>
          <w:lang w:val="en-US" w:eastAsia="zh-CN"/>
        </w:rPr>
        <w:t xml:space="preserve">gNB </w:t>
      </w:r>
      <w:r w:rsidR="00F348DB" w:rsidRPr="005868CE">
        <w:rPr>
          <w:rFonts w:ascii="Arial" w:eastAsia="Times New Roman" w:hAnsi="Arial" w:cs="Arial"/>
          <w:lang w:val="en-US" w:eastAsia="zh-CN"/>
        </w:rPr>
        <w:t>will strive to achieve high spectral efficiency</w:t>
      </w:r>
      <w:r w:rsidR="004549D4">
        <w:rPr>
          <w:rFonts w:ascii="Arial" w:eastAsia="Times New Roman" w:hAnsi="Arial" w:cs="Arial"/>
          <w:lang w:val="en-US" w:eastAsia="zh-CN"/>
        </w:rPr>
        <w:t xml:space="preserve">, </w:t>
      </w:r>
      <w:r w:rsidR="007D306C" w:rsidRPr="005868CE">
        <w:rPr>
          <w:rFonts w:ascii="Arial" w:eastAsia="Times New Roman" w:hAnsi="Arial" w:cs="Arial"/>
          <w:lang w:val="en-US" w:eastAsia="zh-CN"/>
        </w:rPr>
        <w:t>by allocating non-robust grant</w:t>
      </w:r>
      <w:r w:rsidR="004549D4">
        <w:rPr>
          <w:rFonts w:ascii="Arial" w:eastAsia="Times New Roman" w:hAnsi="Arial" w:cs="Arial"/>
          <w:lang w:val="en-US" w:eastAsia="zh-CN"/>
        </w:rPr>
        <w:t>,</w:t>
      </w:r>
      <w:r w:rsidR="00F348DB" w:rsidRPr="005868CE">
        <w:rPr>
          <w:rFonts w:ascii="Arial" w:eastAsia="Times New Roman" w:hAnsi="Arial" w:cs="Arial"/>
          <w:lang w:val="en-US" w:eastAsia="zh-CN"/>
        </w:rPr>
        <w:t xml:space="preserve"> </w:t>
      </w:r>
      <w:r w:rsidR="00437DAC" w:rsidRPr="005868CE">
        <w:rPr>
          <w:rFonts w:ascii="Arial" w:eastAsia="Times New Roman" w:hAnsi="Arial" w:cs="Arial"/>
          <w:lang w:val="en-US" w:eastAsia="zh-CN"/>
        </w:rPr>
        <w:t>while mai</w:t>
      </w:r>
      <w:r w:rsidR="00E82805" w:rsidRPr="005868CE">
        <w:rPr>
          <w:rFonts w:ascii="Arial" w:eastAsia="Times New Roman" w:hAnsi="Arial" w:cs="Arial"/>
          <w:lang w:val="en-US" w:eastAsia="zh-CN"/>
        </w:rPr>
        <w:t xml:space="preserve">ntaining the low latency requirement of the critical traffic </w:t>
      </w:r>
      <w:r w:rsidR="00E157F6" w:rsidRPr="005868CE">
        <w:rPr>
          <w:rFonts w:ascii="Arial" w:eastAsia="Times New Roman" w:hAnsi="Arial" w:cs="Arial"/>
          <w:lang w:val="en-US" w:eastAsia="zh-CN"/>
        </w:rPr>
        <w:t>(</w:t>
      </w:r>
      <w:r w:rsidR="003B6E8B">
        <w:rPr>
          <w:rFonts w:ascii="Arial" w:eastAsia="Times New Roman" w:hAnsi="Arial" w:cs="Arial"/>
          <w:lang w:val="en-US" w:eastAsia="zh-CN"/>
        </w:rPr>
        <w:t xml:space="preserve">using reliable </w:t>
      </w:r>
      <w:r w:rsidR="009C6303">
        <w:rPr>
          <w:rFonts w:ascii="Arial" w:eastAsia="Times New Roman" w:hAnsi="Arial" w:cs="Arial"/>
          <w:lang w:val="en-US" w:eastAsia="zh-CN"/>
        </w:rPr>
        <w:t xml:space="preserve">short periodicity </w:t>
      </w:r>
      <w:r w:rsidR="00E157F6" w:rsidRPr="005868CE">
        <w:rPr>
          <w:rFonts w:ascii="Arial" w:eastAsia="Times New Roman" w:hAnsi="Arial" w:cs="Arial"/>
          <w:lang w:val="en-US" w:eastAsia="zh-CN"/>
        </w:rPr>
        <w:t>CG)</w:t>
      </w:r>
      <w:r w:rsidR="00056012" w:rsidRPr="005868CE">
        <w:rPr>
          <w:rFonts w:ascii="Arial" w:eastAsia="Times New Roman" w:hAnsi="Arial" w:cs="Arial"/>
          <w:lang w:val="en-US" w:eastAsia="zh-CN"/>
        </w:rPr>
        <w:t>.</w:t>
      </w:r>
      <w:r w:rsidR="00180D23" w:rsidRPr="005868CE">
        <w:rPr>
          <w:rFonts w:ascii="Arial" w:eastAsia="Times New Roman" w:hAnsi="Arial" w:cs="Arial"/>
          <w:lang w:val="en-US" w:eastAsia="zh-CN"/>
        </w:rPr>
        <w:t xml:space="preserve"> </w:t>
      </w:r>
      <w:r w:rsidR="00562DA0">
        <w:rPr>
          <w:rFonts w:ascii="Arial" w:eastAsia="Times New Roman" w:hAnsi="Arial" w:cs="Arial"/>
          <w:lang w:val="en-US" w:eastAsia="zh-CN"/>
        </w:rPr>
        <w:t xml:space="preserve">Hence, </w:t>
      </w:r>
      <w:r w:rsidR="00D60CF2">
        <w:rPr>
          <w:rFonts w:ascii="Arial" w:eastAsia="Times New Roman" w:hAnsi="Arial" w:cs="Arial"/>
          <w:lang w:val="en-US" w:eastAsia="zh-CN"/>
        </w:rPr>
        <w:t xml:space="preserve">such non-robust grant will overlap with the robust configured grant. </w:t>
      </w:r>
      <w:r w:rsidR="00156A85" w:rsidRPr="005868CE">
        <w:rPr>
          <w:rFonts w:ascii="Arial" w:eastAsia="Times New Roman" w:hAnsi="Arial" w:cs="Arial"/>
          <w:lang w:val="en-US" w:eastAsia="zh-CN"/>
        </w:rPr>
        <w:t xml:space="preserve">However, the specification in Rel. 15 </w:t>
      </w:r>
      <w:r w:rsidR="00986B98">
        <w:rPr>
          <w:rFonts w:ascii="Arial" w:eastAsia="Times New Roman" w:hAnsi="Arial" w:cs="Arial"/>
          <w:lang w:val="en-US" w:eastAsia="zh-CN"/>
        </w:rPr>
        <w:t xml:space="preserve">require </w:t>
      </w:r>
      <w:r w:rsidR="00C11FDC" w:rsidRPr="005868CE">
        <w:rPr>
          <w:rFonts w:ascii="Arial" w:eastAsia="Times New Roman" w:hAnsi="Arial" w:cs="Arial"/>
          <w:lang w:val="en-US" w:eastAsia="zh-CN"/>
        </w:rPr>
        <w:t xml:space="preserve">UE to </w:t>
      </w:r>
      <w:r w:rsidR="009674BE">
        <w:rPr>
          <w:rFonts w:ascii="Arial" w:eastAsia="Times New Roman" w:hAnsi="Arial" w:cs="Arial"/>
          <w:lang w:val="en-US" w:eastAsia="zh-CN"/>
        </w:rPr>
        <w:t xml:space="preserve">always prioritize </w:t>
      </w:r>
      <w:r w:rsidR="00C11FDC" w:rsidRPr="005868CE">
        <w:rPr>
          <w:rFonts w:ascii="Arial" w:eastAsia="Times New Roman" w:hAnsi="Arial" w:cs="Arial"/>
          <w:lang w:val="en-US" w:eastAsia="zh-CN"/>
        </w:rPr>
        <w:t>the</w:t>
      </w:r>
      <w:r w:rsidR="006155EF">
        <w:rPr>
          <w:rFonts w:ascii="Arial" w:eastAsia="Times New Roman" w:hAnsi="Arial" w:cs="Arial"/>
          <w:lang w:val="en-US" w:eastAsia="zh-CN"/>
        </w:rPr>
        <w:t xml:space="preserve"> </w:t>
      </w:r>
      <w:r w:rsidR="00C11FDC" w:rsidRPr="005868CE">
        <w:rPr>
          <w:rFonts w:ascii="Arial" w:eastAsia="Times New Roman" w:hAnsi="Arial" w:cs="Arial"/>
          <w:lang w:val="en-US" w:eastAsia="zh-CN"/>
        </w:rPr>
        <w:t xml:space="preserve">dynamic grant </w:t>
      </w:r>
      <w:r w:rsidR="009674BE">
        <w:rPr>
          <w:rFonts w:ascii="Arial" w:eastAsia="Times New Roman" w:hAnsi="Arial" w:cs="Arial"/>
          <w:lang w:val="en-US" w:eastAsia="zh-CN"/>
        </w:rPr>
        <w:t xml:space="preserve">over the configured grant </w:t>
      </w:r>
      <w:r w:rsidR="00C11FDC" w:rsidRPr="005868CE">
        <w:rPr>
          <w:rFonts w:ascii="Arial" w:eastAsia="Times New Roman" w:hAnsi="Arial" w:cs="Arial"/>
          <w:lang w:val="en-US" w:eastAsia="zh-CN"/>
        </w:rPr>
        <w:t>without taking into consideration the reliability</w:t>
      </w:r>
      <w:r w:rsidR="00483F91">
        <w:rPr>
          <w:rFonts w:ascii="Arial" w:eastAsia="Times New Roman" w:hAnsi="Arial" w:cs="Arial"/>
          <w:lang w:val="en-US" w:eastAsia="zh-CN"/>
        </w:rPr>
        <w:t xml:space="preserve"> </w:t>
      </w:r>
      <w:r w:rsidR="00C11FDC" w:rsidRPr="005868CE">
        <w:rPr>
          <w:rFonts w:ascii="Arial" w:eastAsia="Times New Roman" w:hAnsi="Arial" w:cs="Arial"/>
          <w:lang w:val="en-US" w:eastAsia="zh-CN"/>
        </w:rPr>
        <w:t>of such grant.</w:t>
      </w:r>
      <w:r w:rsidR="004C3FA0" w:rsidRPr="005868CE">
        <w:rPr>
          <w:rFonts w:ascii="Arial" w:eastAsia="Times New Roman" w:hAnsi="Arial" w:cs="Arial"/>
          <w:lang w:val="en-US" w:eastAsia="zh-CN"/>
        </w:rPr>
        <w:t xml:space="preserve"> This lead</w:t>
      </w:r>
      <w:r w:rsidR="00687A97">
        <w:rPr>
          <w:rFonts w:ascii="Arial" w:eastAsia="Times New Roman" w:hAnsi="Arial" w:cs="Arial"/>
          <w:lang w:val="en-US" w:eastAsia="zh-CN"/>
        </w:rPr>
        <w:t>s</w:t>
      </w:r>
      <w:r w:rsidR="004C3FA0" w:rsidRPr="005868CE">
        <w:rPr>
          <w:rFonts w:ascii="Arial" w:eastAsia="Times New Roman" w:hAnsi="Arial" w:cs="Arial"/>
          <w:lang w:val="en-US" w:eastAsia="zh-CN"/>
        </w:rPr>
        <w:t xml:space="preserve"> to </w:t>
      </w:r>
      <w:r w:rsidR="004D6801">
        <w:rPr>
          <w:rFonts w:ascii="Arial" w:eastAsia="Times New Roman" w:hAnsi="Arial" w:cs="Arial"/>
          <w:lang w:val="en-US" w:eastAsia="zh-CN"/>
        </w:rPr>
        <w:t>filling the non-robust grant with c</w:t>
      </w:r>
      <w:r w:rsidR="00473422">
        <w:rPr>
          <w:rFonts w:ascii="Arial" w:eastAsia="Times New Roman" w:hAnsi="Arial" w:cs="Arial"/>
          <w:lang w:val="en-US" w:eastAsia="zh-CN"/>
        </w:rPr>
        <w:t xml:space="preserve">ritical data. </w:t>
      </w:r>
      <w:r w:rsidR="003C13CD">
        <w:rPr>
          <w:rFonts w:ascii="Arial" w:eastAsia="Times New Roman" w:hAnsi="Arial" w:cs="Arial"/>
          <w:lang w:val="en-US" w:eastAsia="zh-CN"/>
        </w:rPr>
        <w:t>It follows that a</w:t>
      </w:r>
      <w:r w:rsidR="00473422">
        <w:rPr>
          <w:rFonts w:ascii="Arial" w:eastAsia="Times New Roman" w:hAnsi="Arial" w:cs="Arial"/>
          <w:lang w:val="en-US" w:eastAsia="zh-CN"/>
        </w:rPr>
        <w:t xml:space="preserve"> </w:t>
      </w:r>
      <w:r w:rsidR="004C3FA0" w:rsidRPr="005868CE">
        <w:rPr>
          <w:rFonts w:ascii="Arial" w:eastAsia="Times New Roman" w:hAnsi="Arial" w:cs="Arial"/>
          <w:lang w:val="en-US" w:eastAsia="zh-CN"/>
        </w:rPr>
        <w:t>potential</w:t>
      </w:r>
      <w:r w:rsidR="006155EF">
        <w:rPr>
          <w:rFonts w:ascii="Arial" w:eastAsia="Times New Roman" w:hAnsi="Arial" w:cs="Arial"/>
          <w:lang w:val="en-US" w:eastAsia="zh-CN"/>
        </w:rPr>
        <w:t xml:space="preserve"> error in decoding </w:t>
      </w:r>
      <w:r w:rsidR="003C13CD">
        <w:rPr>
          <w:rFonts w:ascii="Arial" w:eastAsia="Times New Roman" w:hAnsi="Arial" w:cs="Arial"/>
          <w:lang w:val="en-US" w:eastAsia="zh-CN"/>
        </w:rPr>
        <w:t xml:space="preserve">might occur, </w:t>
      </w:r>
      <w:r w:rsidR="00483F91">
        <w:rPr>
          <w:rFonts w:ascii="Arial" w:eastAsia="Times New Roman" w:hAnsi="Arial" w:cs="Arial"/>
          <w:lang w:val="en-US" w:eastAsia="zh-CN"/>
        </w:rPr>
        <w:t xml:space="preserve">then </w:t>
      </w:r>
      <w:r w:rsidR="004C3FA0" w:rsidRPr="005868CE">
        <w:rPr>
          <w:rFonts w:ascii="Arial" w:eastAsia="Times New Roman" w:hAnsi="Arial" w:cs="Arial"/>
          <w:lang w:val="en-US" w:eastAsia="zh-CN"/>
        </w:rPr>
        <w:t xml:space="preserve">retransmission </w:t>
      </w:r>
      <w:r w:rsidR="00483F91">
        <w:rPr>
          <w:rFonts w:ascii="Arial" w:eastAsia="Times New Roman" w:hAnsi="Arial" w:cs="Arial"/>
          <w:lang w:val="en-US" w:eastAsia="zh-CN"/>
        </w:rPr>
        <w:t xml:space="preserve">request </w:t>
      </w:r>
      <w:r w:rsidR="004C3FA0" w:rsidRPr="005868CE">
        <w:rPr>
          <w:rFonts w:ascii="Arial" w:eastAsia="Times New Roman" w:hAnsi="Arial" w:cs="Arial"/>
          <w:lang w:val="en-US" w:eastAsia="zh-CN"/>
        </w:rPr>
        <w:t xml:space="preserve">of the critical data, which will increase the </w:t>
      </w:r>
      <w:r w:rsidR="00B573C5" w:rsidRPr="005868CE">
        <w:rPr>
          <w:rFonts w:ascii="Arial" w:eastAsia="Times New Roman" w:hAnsi="Arial" w:cs="Arial"/>
          <w:lang w:val="en-US" w:eastAsia="zh-CN"/>
        </w:rPr>
        <w:t>delivery latency</w:t>
      </w:r>
      <w:r w:rsidR="000D7984">
        <w:rPr>
          <w:rFonts w:ascii="Arial" w:eastAsia="Times New Roman" w:hAnsi="Arial" w:cs="Arial"/>
          <w:lang w:val="en-US" w:eastAsia="zh-CN"/>
        </w:rPr>
        <w:t>, as illustrated in</w:t>
      </w:r>
      <w:r w:rsidR="008D5403">
        <w:rPr>
          <w:rFonts w:ascii="Arial" w:eastAsia="Times New Roman" w:hAnsi="Arial" w:cs="Arial"/>
          <w:lang w:val="en-US" w:eastAsia="zh-CN"/>
        </w:rPr>
        <w:t xml:space="preserve"> </w:t>
      </w:r>
      <w:r w:rsidR="004F6114">
        <w:rPr>
          <w:rFonts w:ascii="Arial" w:eastAsia="Times New Roman" w:hAnsi="Arial" w:cs="Arial"/>
          <w:lang w:val="en-US" w:eastAsia="zh-CN"/>
        </w:rPr>
        <w:fldChar w:fldCharType="begin"/>
      </w:r>
      <w:r w:rsidR="004F6114">
        <w:rPr>
          <w:rFonts w:ascii="Arial" w:eastAsia="Times New Roman" w:hAnsi="Arial" w:cs="Arial"/>
          <w:lang w:val="en-US" w:eastAsia="zh-CN"/>
        </w:rPr>
        <w:instrText xml:space="preserve"> REF _Ref983699 \h  \* MERGEFORMAT </w:instrText>
      </w:r>
      <w:r w:rsidR="004F6114">
        <w:rPr>
          <w:rFonts w:ascii="Arial" w:eastAsia="Times New Roman" w:hAnsi="Arial" w:cs="Arial"/>
          <w:lang w:val="en-US" w:eastAsia="zh-CN"/>
        </w:rPr>
      </w:r>
      <w:r w:rsidR="004F6114">
        <w:rPr>
          <w:rFonts w:ascii="Arial" w:eastAsia="Times New Roman" w:hAnsi="Arial" w:cs="Arial"/>
          <w:lang w:val="en-US" w:eastAsia="zh-CN"/>
        </w:rPr>
        <w:fldChar w:fldCharType="separate"/>
      </w:r>
      <w:r w:rsidR="004F6114" w:rsidRPr="00D80C61">
        <w:rPr>
          <w:rFonts w:ascii="Arial" w:eastAsia="Times New Roman" w:hAnsi="Arial" w:cs="Arial"/>
          <w:lang w:val="en-US" w:eastAsia="zh-CN"/>
        </w:rPr>
        <w:t>Figure 2</w:t>
      </w:r>
      <w:r w:rsidR="004F6114">
        <w:rPr>
          <w:rFonts w:ascii="Arial" w:eastAsia="Times New Roman" w:hAnsi="Arial" w:cs="Arial"/>
          <w:lang w:val="en-US" w:eastAsia="zh-CN"/>
        </w:rPr>
        <w:fldChar w:fldCharType="end"/>
      </w:r>
      <w:r w:rsidR="004F6114">
        <w:rPr>
          <w:rFonts w:ascii="Arial" w:eastAsia="Times New Roman" w:hAnsi="Arial" w:cs="Arial"/>
          <w:lang w:val="en-US" w:eastAsia="zh-CN"/>
        </w:rPr>
        <w:t>.</w:t>
      </w:r>
    </w:p>
    <w:p w14:paraId="15E4FE1D" w14:textId="77777777" w:rsidR="004F6114" w:rsidRDefault="004F6114" w:rsidP="00C92302">
      <w:pPr>
        <w:jc w:val="both"/>
        <w:rPr>
          <w:rFonts w:ascii="Arial" w:eastAsia="Times New Roman" w:hAnsi="Arial" w:cs="Arial"/>
          <w:lang w:val="en-US" w:eastAsia="zh-CN"/>
        </w:rPr>
      </w:pPr>
    </w:p>
    <w:p w14:paraId="2627CEA1" w14:textId="75FF89B1" w:rsidR="0023044B" w:rsidRDefault="00254324" w:rsidP="000C194B">
      <w:pPr>
        <w:keepNext/>
        <w:jc w:val="center"/>
      </w:pPr>
      <w:r>
        <w:rPr>
          <w:rFonts w:ascii="Arial" w:eastAsia="Times New Roman" w:hAnsi="Arial" w:cs="Arial"/>
          <w:noProof/>
          <w:lang w:val="en-US" w:eastAsia="zh-CN"/>
        </w:rPr>
        <w:drawing>
          <wp:inline distT="0" distB="0" distL="0" distR="0" wp14:anchorId="15B749D9" wp14:editId="3398C600">
            <wp:extent cx="2330450" cy="16109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61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207A2" w14:textId="6109565A" w:rsidR="00254324" w:rsidRPr="00102992" w:rsidRDefault="0023044B" w:rsidP="004743A4">
      <w:pPr>
        <w:pStyle w:val="Caption"/>
        <w:rPr>
          <w:rFonts w:cs="Arial"/>
          <w:b w:val="0"/>
          <w:bCs w:val="0"/>
          <w:sz w:val="16"/>
          <w:szCs w:val="16"/>
          <w:lang w:val="en-US"/>
        </w:rPr>
      </w:pPr>
      <w:bookmarkStart w:id="5" w:name="_Ref983699"/>
      <w:r w:rsidRPr="00102992">
        <w:rPr>
          <w:b w:val="0"/>
          <w:bCs w:val="0"/>
          <w:sz w:val="16"/>
          <w:szCs w:val="16"/>
        </w:rPr>
        <w:t xml:space="preserve">Figure </w:t>
      </w:r>
      <w:r w:rsidRPr="00102992">
        <w:rPr>
          <w:b w:val="0"/>
          <w:bCs w:val="0"/>
          <w:sz w:val="16"/>
          <w:szCs w:val="16"/>
        </w:rPr>
        <w:fldChar w:fldCharType="begin"/>
      </w:r>
      <w:r w:rsidRPr="00102992">
        <w:rPr>
          <w:b w:val="0"/>
          <w:bCs w:val="0"/>
          <w:sz w:val="16"/>
          <w:szCs w:val="16"/>
        </w:rPr>
        <w:instrText xml:space="preserve"> SEQ Figure \* ARABIC </w:instrText>
      </w:r>
      <w:r w:rsidRPr="00102992">
        <w:rPr>
          <w:b w:val="0"/>
          <w:bCs w:val="0"/>
          <w:sz w:val="16"/>
          <w:szCs w:val="16"/>
        </w:rPr>
        <w:fldChar w:fldCharType="separate"/>
      </w:r>
      <w:r w:rsidR="00102992">
        <w:rPr>
          <w:b w:val="0"/>
          <w:bCs w:val="0"/>
          <w:noProof/>
          <w:sz w:val="16"/>
          <w:szCs w:val="16"/>
        </w:rPr>
        <w:t>2</w:t>
      </w:r>
      <w:r w:rsidRPr="00102992">
        <w:rPr>
          <w:b w:val="0"/>
          <w:bCs w:val="0"/>
          <w:sz w:val="16"/>
          <w:szCs w:val="16"/>
        </w:rPr>
        <w:fldChar w:fldCharType="end"/>
      </w:r>
      <w:bookmarkEnd w:id="5"/>
      <w:r w:rsidRPr="00102992">
        <w:rPr>
          <w:b w:val="0"/>
          <w:bCs w:val="0"/>
          <w:sz w:val="16"/>
          <w:szCs w:val="16"/>
          <w:lang w:val="en-US"/>
        </w:rPr>
        <w:t>. Problem of critical LCH sent on Un-Reliable grant (overlapping).</w:t>
      </w:r>
    </w:p>
    <w:p w14:paraId="6D18CDDC" w14:textId="4EF71B7B" w:rsidR="006E70B9" w:rsidRDefault="006E70B9" w:rsidP="00C92302">
      <w:pPr>
        <w:jc w:val="both"/>
        <w:rPr>
          <w:rFonts w:ascii="Arial" w:eastAsia="Times New Roman" w:hAnsi="Arial" w:cs="Arial"/>
          <w:lang w:val="en-US" w:eastAsia="zh-CN"/>
        </w:rPr>
      </w:pPr>
    </w:p>
    <w:p w14:paraId="0478E5B7" w14:textId="373458EB" w:rsidR="00C005CA" w:rsidRPr="005868CE" w:rsidRDefault="00C005CA" w:rsidP="00C92302">
      <w:pPr>
        <w:jc w:val="both"/>
        <w:rPr>
          <w:rFonts w:ascii="Arial" w:eastAsia="Times New Roman" w:hAnsi="Arial" w:cs="Arial"/>
          <w:lang w:val="en-US" w:eastAsia="zh-CN"/>
        </w:rPr>
      </w:pPr>
    </w:p>
    <w:p w14:paraId="29783CE1" w14:textId="51BA0A02" w:rsidR="00625966" w:rsidRPr="005868CE" w:rsidRDefault="00C11FDC" w:rsidP="00C92302">
      <w:pPr>
        <w:jc w:val="both"/>
        <w:rPr>
          <w:rFonts w:ascii="Arial" w:eastAsia="Times New Roman" w:hAnsi="Arial" w:cs="Arial"/>
          <w:lang w:val="en-US" w:eastAsia="zh-CN"/>
        </w:rPr>
      </w:pPr>
      <w:r w:rsidRPr="005868CE">
        <w:rPr>
          <w:rFonts w:ascii="Arial" w:eastAsia="Times New Roman" w:hAnsi="Arial" w:cs="Arial"/>
          <w:lang w:val="en-US" w:eastAsia="zh-CN"/>
        </w:rPr>
        <w:t xml:space="preserve">One potential solution of such case </w:t>
      </w:r>
      <w:r w:rsidR="006E70B9" w:rsidRPr="005868CE">
        <w:rPr>
          <w:rFonts w:ascii="Arial" w:eastAsia="Times New Roman" w:hAnsi="Arial" w:cs="Arial"/>
          <w:lang w:val="en-US" w:eastAsia="zh-CN"/>
        </w:rPr>
        <w:t>is to p</w:t>
      </w:r>
      <w:r w:rsidR="00707C37" w:rsidRPr="005868CE">
        <w:rPr>
          <w:rFonts w:ascii="Arial" w:eastAsia="Times New Roman" w:hAnsi="Arial" w:cs="Arial"/>
          <w:lang w:val="en-US" w:eastAsia="zh-CN"/>
        </w:rPr>
        <w:t>rioritize configured grant condition</w:t>
      </w:r>
      <w:r w:rsidR="004549D4">
        <w:rPr>
          <w:rFonts w:ascii="Arial" w:eastAsia="Times New Roman" w:hAnsi="Arial" w:cs="Arial"/>
          <w:lang w:val="en-US" w:eastAsia="zh-CN"/>
        </w:rPr>
        <w:t>ed</w:t>
      </w:r>
      <w:r w:rsidR="00C81E30" w:rsidRPr="005868CE">
        <w:rPr>
          <w:rFonts w:ascii="Arial" w:eastAsia="Times New Roman" w:hAnsi="Arial" w:cs="Arial"/>
          <w:lang w:val="en-US" w:eastAsia="zh-CN"/>
        </w:rPr>
        <w:t xml:space="preserve"> on the availability of</w:t>
      </w:r>
      <w:r w:rsidR="00707C37" w:rsidRPr="005868CE">
        <w:rPr>
          <w:rFonts w:ascii="Arial" w:eastAsia="Times New Roman" w:hAnsi="Arial" w:cs="Arial"/>
          <w:lang w:val="en-US" w:eastAsia="zh-CN"/>
        </w:rPr>
        <w:t xml:space="preserve"> critical data</w:t>
      </w:r>
      <w:r w:rsidR="00C81E30" w:rsidRPr="005868CE">
        <w:rPr>
          <w:rFonts w:ascii="Arial" w:eastAsia="Times New Roman" w:hAnsi="Arial" w:cs="Arial"/>
          <w:lang w:val="en-US" w:eastAsia="zh-CN"/>
        </w:rPr>
        <w:t>.</w:t>
      </w:r>
    </w:p>
    <w:p w14:paraId="21899B22" w14:textId="356C3124" w:rsidR="00AD1423" w:rsidRDefault="00F27697" w:rsidP="000C194B">
      <w:pPr>
        <w:pStyle w:val="Observation"/>
        <w:ind w:left="1701" w:hanging="1701"/>
      </w:pPr>
      <w:r>
        <w:rPr>
          <w:rFonts w:eastAsiaTheme="minorEastAsia"/>
        </w:rPr>
        <w:t xml:space="preserve">The priority of the </w:t>
      </w:r>
      <w:r w:rsidR="008D2823" w:rsidRPr="00BE7388">
        <w:rPr>
          <w:rFonts w:eastAsiaTheme="minorEastAsia"/>
        </w:rPr>
        <w:t>LCH</w:t>
      </w:r>
      <w:r w:rsidR="00465FB9">
        <w:rPr>
          <w:rFonts w:eastAsiaTheme="minorEastAsia"/>
        </w:rPr>
        <w:t>s</w:t>
      </w:r>
      <w:r w:rsidR="008D2823" w:rsidRPr="00BE7388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="00B227B9" w:rsidRPr="00C451C8">
        <w:rPr>
          <w:bCs w:val="0"/>
        </w:rPr>
        <w:t>characteristics</w:t>
      </w:r>
      <w:r w:rsidR="008D2823" w:rsidRPr="00BE7388">
        <w:rPr>
          <w:rFonts w:eastAsiaTheme="minorEastAsia"/>
        </w:rPr>
        <w:t xml:space="preserve"> </w:t>
      </w:r>
      <w:r>
        <w:rPr>
          <w:rFonts w:eastAsiaTheme="minorEastAsia"/>
        </w:rPr>
        <w:t xml:space="preserve">of </w:t>
      </w:r>
      <w:r w:rsidR="00C36CBF">
        <w:rPr>
          <w:rFonts w:eastAsiaTheme="minorEastAsia"/>
        </w:rPr>
        <w:t xml:space="preserve">overlapping </w:t>
      </w:r>
      <w:r>
        <w:rPr>
          <w:rFonts w:eastAsiaTheme="minorEastAsia"/>
        </w:rPr>
        <w:t>grant</w:t>
      </w:r>
      <w:r w:rsidR="00C36CBF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8D2823" w:rsidRPr="00BE7388">
        <w:rPr>
          <w:rFonts w:eastAsiaTheme="minorEastAsia"/>
        </w:rPr>
        <w:t xml:space="preserve">are important factors in deciding </w:t>
      </w:r>
      <w:r>
        <w:rPr>
          <w:rFonts w:eastAsiaTheme="minorEastAsia"/>
        </w:rPr>
        <w:t xml:space="preserve">which grant </w:t>
      </w:r>
      <w:r w:rsidR="003E58C2">
        <w:rPr>
          <w:rFonts w:eastAsiaTheme="minorEastAsia"/>
        </w:rPr>
        <w:t>is overridden</w:t>
      </w:r>
      <w:r w:rsidR="003E58C2" w:rsidRPr="00EA0069" w:rsidDel="00F27697">
        <w:rPr>
          <w:rFonts w:eastAsiaTheme="minorEastAsia"/>
        </w:rPr>
        <w:t xml:space="preserve"> </w:t>
      </w:r>
      <w:r w:rsidR="003E58C2">
        <w:rPr>
          <w:rFonts w:eastAsiaTheme="minorEastAsia"/>
        </w:rPr>
        <w:t xml:space="preserve">in </w:t>
      </w:r>
      <w:r w:rsidR="00B13840">
        <w:rPr>
          <w:rFonts w:eastAsiaTheme="minorEastAsia"/>
        </w:rPr>
        <w:t xml:space="preserve">scenarios where </w:t>
      </w:r>
      <w:r w:rsidR="003E58C2">
        <w:rPr>
          <w:rFonts w:eastAsiaTheme="minorEastAsia"/>
        </w:rPr>
        <w:t>configured grant and dynamic grant overlap</w:t>
      </w:r>
      <w:r w:rsidR="008D2823" w:rsidRPr="00BE7388">
        <w:rPr>
          <w:rFonts w:eastAsiaTheme="minorEastAsia"/>
        </w:rPr>
        <w:t xml:space="preserve">. </w:t>
      </w:r>
    </w:p>
    <w:p w14:paraId="589D5C33" w14:textId="11FA1682" w:rsidR="005B5851" w:rsidRDefault="00D229F1" w:rsidP="00C92302">
      <w:pPr>
        <w:pStyle w:val="Heading3"/>
        <w:jc w:val="both"/>
      </w:pPr>
      <w:r>
        <w:t xml:space="preserve">Configured grant </w:t>
      </w:r>
      <w:r w:rsidR="00AC5974">
        <w:t xml:space="preserve">overlapping with </w:t>
      </w:r>
      <w:r w:rsidR="00F25CC9">
        <w:t>c</w:t>
      </w:r>
      <w:r w:rsidR="007107E3">
        <w:t>onfigured grant</w:t>
      </w:r>
    </w:p>
    <w:p w14:paraId="7370BA05" w14:textId="6B276F5D" w:rsidR="00BE21A8" w:rsidRDefault="00E505D5" w:rsidP="00C92302">
      <w:pPr>
        <w:jc w:val="both"/>
        <w:rPr>
          <w:rFonts w:ascii="Arial" w:eastAsia="Times New Roman" w:hAnsi="Arial" w:cs="Arial"/>
          <w:lang w:val="en-US" w:eastAsia="zh-CN"/>
        </w:rPr>
      </w:pPr>
      <w:r w:rsidRPr="007324F6">
        <w:rPr>
          <w:rFonts w:ascii="Arial" w:eastAsia="Times New Roman" w:hAnsi="Arial" w:cs="Arial"/>
          <w:lang w:val="en-US" w:eastAsia="zh-CN"/>
        </w:rPr>
        <w:t xml:space="preserve">RAN1 agreed to support multiple active configured grant configurations </w:t>
      </w:r>
      <w:r w:rsidR="00234E07" w:rsidRPr="007324F6">
        <w:rPr>
          <w:rFonts w:ascii="Arial" w:eastAsia="Times New Roman" w:hAnsi="Arial" w:cs="Arial"/>
          <w:lang w:val="en-US" w:eastAsia="zh-CN"/>
        </w:rPr>
        <w:t xml:space="preserve">for a given BWP of a serving cell </w:t>
      </w:r>
      <w:r w:rsidR="00E12EA7">
        <w:rPr>
          <w:rFonts w:ascii="Arial" w:eastAsia="Times New Roman" w:hAnsi="Arial" w:cs="Arial"/>
          <w:lang w:val="en-US" w:eastAsia="zh-CN"/>
        </w:rPr>
        <w:fldChar w:fldCharType="begin"/>
      </w:r>
      <w:r w:rsidR="00E12EA7">
        <w:rPr>
          <w:rFonts w:ascii="Arial" w:eastAsia="Times New Roman" w:hAnsi="Arial" w:cs="Arial"/>
          <w:lang w:val="en-US" w:eastAsia="zh-CN"/>
        </w:rPr>
        <w:instrText xml:space="preserve"> REF _Ref871859 \n \h </w:instrText>
      </w:r>
      <w:r w:rsidR="008B6C0B">
        <w:rPr>
          <w:rFonts w:ascii="Arial" w:eastAsia="Times New Roman" w:hAnsi="Arial" w:cs="Arial"/>
          <w:lang w:val="en-US" w:eastAsia="zh-CN"/>
        </w:rPr>
        <w:instrText xml:space="preserve"> \* MERGEFORMAT </w:instrText>
      </w:r>
      <w:r w:rsidR="00E12EA7">
        <w:rPr>
          <w:rFonts w:ascii="Arial" w:eastAsia="Times New Roman" w:hAnsi="Arial" w:cs="Arial"/>
          <w:lang w:val="en-US" w:eastAsia="zh-CN"/>
        </w:rPr>
      </w:r>
      <w:r w:rsidR="00E12EA7">
        <w:rPr>
          <w:rFonts w:ascii="Arial" w:eastAsia="Times New Roman" w:hAnsi="Arial" w:cs="Arial"/>
          <w:lang w:val="en-US" w:eastAsia="zh-CN"/>
        </w:rPr>
        <w:fldChar w:fldCharType="separate"/>
      </w:r>
      <w:r w:rsidR="00962FC0">
        <w:rPr>
          <w:rFonts w:ascii="Arial" w:eastAsia="Times New Roman" w:hAnsi="Arial" w:cs="Arial"/>
          <w:cs/>
          <w:lang w:val="en-US" w:eastAsia="zh-CN"/>
        </w:rPr>
        <w:t>‎</w:t>
      </w:r>
      <w:r w:rsidR="00962FC0">
        <w:rPr>
          <w:rFonts w:ascii="Arial" w:eastAsia="Times New Roman" w:hAnsi="Arial" w:cs="Arial"/>
          <w:lang w:val="en-US" w:eastAsia="zh-CN"/>
        </w:rPr>
        <w:t>[2]</w:t>
      </w:r>
      <w:r w:rsidR="00E12EA7">
        <w:rPr>
          <w:rFonts w:ascii="Arial" w:eastAsia="Times New Roman" w:hAnsi="Arial" w:cs="Arial"/>
          <w:lang w:val="en-US" w:eastAsia="zh-CN"/>
        </w:rPr>
        <w:fldChar w:fldCharType="end"/>
      </w:r>
      <w:r w:rsidR="00762B5F" w:rsidRPr="007324F6">
        <w:rPr>
          <w:rFonts w:ascii="Arial" w:eastAsia="Times New Roman" w:hAnsi="Arial" w:cs="Arial"/>
          <w:lang w:val="en-US" w:eastAsia="zh-CN"/>
        </w:rPr>
        <w:t>.</w:t>
      </w:r>
      <w:r w:rsidR="00B3533F">
        <w:rPr>
          <w:rFonts w:ascii="Arial" w:eastAsia="Times New Roman" w:hAnsi="Arial" w:cs="Arial"/>
          <w:lang w:val="en-US" w:eastAsia="zh-CN"/>
        </w:rPr>
        <w:t xml:space="preserve"> </w:t>
      </w:r>
      <w:r w:rsidR="00AF10C7">
        <w:rPr>
          <w:rFonts w:ascii="Arial" w:eastAsia="Times New Roman" w:hAnsi="Arial" w:cs="Arial"/>
          <w:lang w:val="en-US" w:eastAsia="zh-CN"/>
        </w:rPr>
        <w:t>Hence, o</w:t>
      </w:r>
      <w:r w:rsidR="00AF10C7" w:rsidRPr="00BE7388">
        <w:rPr>
          <w:rFonts w:ascii="Arial" w:eastAsia="Times New Roman" w:hAnsi="Arial" w:cs="Arial"/>
          <w:lang w:val="en-US" w:eastAsia="zh-CN"/>
        </w:rPr>
        <w:t xml:space="preserve">verlapping </w:t>
      </w:r>
      <w:r w:rsidR="00AC193C" w:rsidRPr="00BE7388">
        <w:rPr>
          <w:rFonts w:ascii="Arial" w:eastAsia="Times New Roman" w:hAnsi="Arial" w:cs="Arial"/>
          <w:lang w:val="en-US" w:eastAsia="zh-CN"/>
        </w:rPr>
        <w:t>CG configurations</w:t>
      </w:r>
      <w:r w:rsidR="00BE21A8" w:rsidRPr="00BE7388">
        <w:rPr>
          <w:rFonts w:ascii="Arial" w:eastAsia="Times New Roman" w:hAnsi="Arial" w:cs="Arial"/>
          <w:lang w:val="en-US" w:eastAsia="zh-CN"/>
        </w:rPr>
        <w:t xml:space="preserve"> might </w:t>
      </w:r>
      <w:r w:rsidR="00DB5452" w:rsidRPr="00BE7388">
        <w:rPr>
          <w:rFonts w:ascii="Arial" w:eastAsia="Times New Roman" w:hAnsi="Arial" w:cs="Arial"/>
          <w:lang w:val="en-US" w:eastAsia="zh-CN"/>
        </w:rPr>
        <w:t>occur</w:t>
      </w:r>
      <w:r w:rsidR="002D0240">
        <w:rPr>
          <w:rFonts w:ascii="Arial" w:eastAsia="Times New Roman" w:hAnsi="Arial" w:cs="Arial"/>
          <w:lang w:val="en-US" w:eastAsia="zh-CN"/>
        </w:rPr>
        <w:t xml:space="preserve"> because of </w:t>
      </w:r>
      <w:r w:rsidR="00AF10C7">
        <w:rPr>
          <w:rFonts w:ascii="Arial" w:eastAsia="Times New Roman" w:hAnsi="Arial" w:cs="Arial"/>
          <w:lang w:val="en-US" w:eastAsia="zh-CN"/>
        </w:rPr>
        <w:t xml:space="preserve">different time </w:t>
      </w:r>
      <w:r w:rsidR="00B1507B">
        <w:rPr>
          <w:rFonts w:ascii="Arial" w:eastAsia="Times New Roman" w:hAnsi="Arial" w:cs="Arial"/>
          <w:lang w:val="en-US" w:eastAsia="zh-CN"/>
        </w:rPr>
        <w:t xml:space="preserve">offset and periodicity </w:t>
      </w:r>
      <w:r w:rsidR="00AF10C7">
        <w:rPr>
          <w:rFonts w:ascii="Arial" w:eastAsia="Times New Roman" w:hAnsi="Arial" w:cs="Arial"/>
          <w:lang w:val="en-US" w:eastAsia="zh-CN"/>
        </w:rPr>
        <w:t>of the served TSN streams</w:t>
      </w:r>
      <w:r w:rsidR="00DB5452" w:rsidRPr="00BE7388">
        <w:rPr>
          <w:rFonts w:ascii="Arial" w:eastAsia="Times New Roman" w:hAnsi="Arial" w:cs="Arial"/>
          <w:lang w:val="en-US" w:eastAsia="zh-CN"/>
        </w:rPr>
        <w:t>.</w:t>
      </w:r>
      <w:r w:rsidR="00E8438D">
        <w:rPr>
          <w:rFonts w:ascii="Arial" w:eastAsia="Times New Roman" w:hAnsi="Arial" w:cs="Arial"/>
          <w:lang w:val="en-US" w:eastAsia="zh-CN"/>
        </w:rPr>
        <w:t xml:space="preserve"> In LTE, handling overlapping </w:t>
      </w:r>
      <w:r w:rsidR="004A29CE">
        <w:rPr>
          <w:rFonts w:ascii="Arial" w:eastAsia="Times New Roman" w:hAnsi="Arial" w:cs="Arial"/>
          <w:lang w:val="en-US" w:eastAsia="zh-CN"/>
        </w:rPr>
        <w:t xml:space="preserve">CG </w:t>
      </w:r>
      <w:r w:rsidR="00E8438D">
        <w:rPr>
          <w:rFonts w:ascii="Arial" w:eastAsia="Times New Roman" w:hAnsi="Arial" w:cs="Arial"/>
          <w:lang w:val="en-US" w:eastAsia="zh-CN"/>
        </w:rPr>
        <w:t>configurations was left to the UE implementation.</w:t>
      </w:r>
      <w:r w:rsidR="00BA0FAD" w:rsidRPr="00BE7388">
        <w:rPr>
          <w:rFonts w:ascii="Arial" w:eastAsia="Times New Roman" w:hAnsi="Arial" w:cs="Arial"/>
          <w:lang w:val="en-US" w:eastAsia="zh-CN"/>
        </w:rPr>
        <w:t xml:space="preserve"> In the following, we address some of such overlapping cases and associated solution</w:t>
      </w:r>
      <w:r w:rsidR="00DD20FD" w:rsidRPr="00BE7388">
        <w:rPr>
          <w:rFonts w:ascii="Arial" w:eastAsia="Times New Roman" w:hAnsi="Arial" w:cs="Arial"/>
          <w:lang w:val="en-US" w:eastAsia="zh-CN"/>
        </w:rPr>
        <w:t>.</w:t>
      </w:r>
      <w:r w:rsidR="00410837">
        <w:rPr>
          <w:rFonts w:ascii="Arial" w:eastAsia="Times New Roman" w:hAnsi="Arial" w:cs="Arial"/>
          <w:lang w:val="en-US" w:eastAsia="zh-CN"/>
        </w:rPr>
        <w:t xml:space="preserve"> </w:t>
      </w:r>
      <w:r w:rsidR="0005200D">
        <w:rPr>
          <w:rFonts w:ascii="Arial" w:eastAsia="Times New Roman" w:hAnsi="Arial" w:cs="Arial"/>
          <w:lang w:val="en-US" w:eastAsia="zh-CN"/>
        </w:rPr>
        <w:t xml:space="preserve">In the first two cases, gNB intentionally allocates the overlapping configured grants while in the </w:t>
      </w:r>
      <w:r w:rsidR="00A22003">
        <w:rPr>
          <w:rFonts w:ascii="Arial" w:eastAsia="Times New Roman" w:hAnsi="Arial" w:cs="Arial"/>
          <w:lang w:val="en-US" w:eastAsia="zh-CN"/>
        </w:rPr>
        <w:t xml:space="preserve">latter </w:t>
      </w:r>
      <w:r w:rsidR="0005200D">
        <w:rPr>
          <w:rFonts w:ascii="Arial" w:eastAsia="Times New Roman" w:hAnsi="Arial" w:cs="Arial"/>
          <w:lang w:val="en-US" w:eastAsia="zh-CN"/>
        </w:rPr>
        <w:t xml:space="preserve">case, </w:t>
      </w:r>
      <w:r w:rsidR="002C3715">
        <w:rPr>
          <w:rFonts w:ascii="Arial" w:eastAsia="Times New Roman" w:hAnsi="Arial" w:cs="Arial"/>
          <w:lang w:val="en-US" w:eastAsia="zh-CN"/>
        </w:rPr>
        <w:t xml:space="preserve">the overlapping </w:t>
      </w:r>
      <w:r w:rsidR="00433F8A">
        <w:rPr>
          <w:rFonts w:ascii="Arial" w:eastAsia="Times New Roman" w:hAnsi="Arial" w:cs="Arial"/>
          <w:lang w:val="en-US" w:eastAsia="zh-CN"/>
        </w:rPr>
        <w:t xml:space="preserve">occurs due to the periodicity/offset conflicts among multiple TSN flows. </w:t>
      </w:r>
    </w:p>
    <w:p w14:paraId="00BA5103" w14:textId="040D4E8B" w:rsidR="008E3E0E" w:rsidRPr="00BE7388" w:rsidRDefault="008E3E0E" w:rsidP="00C92302">
      <w:pPr>
        <w:jc w:val="both"/>
        <w:rPr>
          <w:rFonts w:ascii="Arial" w:eastAsia="Times New Roman" w:hAnsi="Arial" w:cs="Arial"/>
          <w:lang w:val="en-US" w:eastAsia="zh-CN"/>
        </w:rPr>
      </w:pPr>
    </w:p>
    <w:p w14:paraId="4E93792E" w14:textId="2EF1E7A9" w:rsidR="005B5851" w:rsidRPr="00AC5974" w:rsidRDefault="007B0CE0" w:rsidP="00C92302">
      <w:pPr>
        <w:pStyle w:val="Heading4"/>
        <w:jc w:val="both"/>
      </w:pPr>
      <w:r>
        <w:t>Intentional overlapping - o</w:t>
      </w:r>
      <w:r w:rsidR="00B029FC">
        <w:t>vercom</w:t>
      </w:r>
      <w:r w:rsidR="00292B74">
        <w:t>ing</w:t>
      </w:r>
      <w:r w:rsidR="00B029FC">
        <w:t xml:space="preserve"> </w:t>
      </w:r>
      <w:r w:rsidR="00292B74">
        <w:t>m</w:t>
      </w:r>
      <w:r w:rsidR="005B5851">
        <w:t>is</w:t>
      </w:r>
      <w:r w:rsidR="005B5851">
        <w:rPr>
          <w:lang w:val="en-US"/>
        </w:rPr>
        <w:t>-</w:t>
      </w:r>
      <w:r w:rsidR="00292B74">
        <w:rPr>
          <w:lang w:val="en-US"/>
        </w:rPr>
        <w:t>a</w:t>
      </w:r>
      <w:r w:rsidR="005B5851">
        <w:rPr>
          <w:lang w:val="en-US"/>
        </w:rPr>
        <w:t>lignment</w:t>
      </w:r>
      <w:r w:rsidR="009D57DB">
        <w:rPr>
          <w:lang w:val="en-US"/>
        </w:rPr>
        <w:t xml:space="preserve"> </w:t>
      </w:r>
    </w:p>
    <w:p w14:paraId="391EF950" w14:textId="40838344" w:rsidR="002919C5" w:rsidRDefault="0099387F" w:rsidP="00C92302">
      <w:pPr>
        <w:jc w:val="both"/>
        <w:rPr>
          <w:rFonts w:ascii="Arial" w:eastAsia="Times New Roman" w:hAnsi="Arial" w:cs="Arial"/>
          <w:lang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This case </w:t>
      </w:r>
      <w:r w:rsidR="00B029FC" w:rsidRPr="00BE7388">
        <w:rPr>
          <w:rFonts w:ascii="Arial" w:eastAsia="Times New Roman" w:hAnsi="Arial" w:cs="Arial"/>
          <w:lang w:val="en-US" w:eastAsia="zh-CN"/>
        </w:rPr>
        <w:t xml:space="preserve">(illustrated in </w:t>
      </w:r>
      <w:r w:rsidR="00C92B69">
        <w:rPr>
          <w:rFonts w:ascii="Arial" w:eastAsia="Times New Roman" w:hAnsi="Arial" w:cs="Arial"/>
          <w:lang w:val="en-US" w:eastAsia="zh-CN"/>
        </w:rPr>
        <w:fldChar w:fldCharType="begin"/>
      </w:r>
      <w:r w:rsidR="00C92B69">
        <w:rPr>
          <w:rFonts w:ascii="Arial" w:eastAsia="Times New Roman" w:hAnsi="Arial" w:cs="Arial"/>
          <w:lang w:val="en-US" w:eastAsia="zh-CN"/>
        </w:rPr>
        <w:instrText xml:space="preserve"> REF _Ref886414 \h </w:instrText>
      </w:r>
      <w:r w:rsidR="00B65F93">
        <w:rPr>
          <w:rFonts w:ascii="Arial" w:eastAsia="Times New Roman" w:hAnsi="Arial" w:cs="Arial"/>
          <w:lang w:val="en-US" w:eastAsia="zh-CN"/>
        </w:rPr>
        <w:instrText xml:space="preserve"> \* MERGEFORMAT </w:instrText>
      </w:r>
      <w:r w:rsidR="00C92B69">
        <w:rPr>
          <w:rFonts w:ascii="Arial" w:eastAsia="Times New Roman" w:hAnsi="Arial" w:cs="Arial"/>
          <w:lang w:val="en-US" w:eastAsia="zh-CN"/>
        </w:rPr>
      </w:r>
      <w:r w:rsidR="00C92B69">
        <w:rPr>
          <w:rFonts w:ascii="Arial" w:eastAsia="Times New Roman" w:hAnsi="Arial" w:cs="Arial"/>
          <w:lang w:val="en-US" w:eastAsia="zh-CN"/>
        </w:rPr>
        <w:fldChar w:fldCharType="separate"/>
      </w:r>
      <w:r w:rsidR="00B65F93" w:rsidRPr="00B65F93">
        <w:rPr>
          <w:rFonts w:ascii="Arial" w:eastAsia="Times New Roman" w:hAnsi="Arial" w:cs="Arial"/>
          <w:lang w:val="en-US" w:eastAsia="zh-CN"/>
        </w:rPr>
        <w:t>Figure 3</w:t>
      </w:r>
      <w:r w:rsidR="00C92B69">
        <w:rPr>
          <w:rFonts w:ascii="Arial" w:eastAsia="Times New Roman" w:hAnsi="Arial" w:cs="Arial"/>
          <w:lang w:val="en-US" w:eastAsia="zh-CN"/>
        </w:rPr>
        <w:fldChar w:fldCharType="end"/>
      </w:r>
      <w:r w:rsidR="00A523A8" w:rsidRPr="00E253C7">
        <w:rPr>
          <w:rFonts w:ascii="Arial" w:eastAsia="Times New Roman" w:hAnsi="Arial" w:cs="Arial"/>
          <w:lang w:val="en-US" w:eastAsia="zh-CN"/>
        </w:rPr>
        <w:fldChar w:fldCharType="begin"/>
      </w:r>
      <w:r w:rsidR="00A523A8" w:rsidRPr="00E253C7">
        <w:rPr>
          <w:rFonts w:ascii="Arial" w:eastAsia="Times New Roman" w:hAnsi="Arial" w:cs="Arial"/>
          <w:lang w:val="en-US" w:eastAsia="zh-CN"/>
        </w:rPr>
        <w:instrText xml:space="preserve"> REF _Ref536782497 \h  \* MERGEFORMAT </w:instrText>
      </w:r>
      <w:r w:rsidR="00A523A8" w:rsidRPr="00E253C7">
        <w:rPr>
          <w:rFonts w:ascii="Arial" w:eastAsia="Times New Roman" w:hAnsi="Arial" w:cs="Arial"/>
          <w:lang w:val="en-US" w:eastAsia="zh-CN"/>
        </w:rPr>
      </w:r>
      <w:r w:rsidR="00A523A8" w:rsidRPr="00E253C7">
        <w:rPr>
          <w:rFonts w:ascii="Arial" w:eastAsia="Times New Roman" w:hAnsi="Arial" w:cs="Arial"/>
          <w:lang w:val="en-US" w:eastAsia="zh-CN"/>
        </w:rPr>
        <w:fldChar w:fldCharType="end"/>
      </w:r>
      <w:r w:rsidR="00B029FC" w:rsidRPr="00A523A8">
        <w:rPr>
          <w:rFonts w:ascii="Arial" w:eastAsia="Times New Roman" w:hAnsi="Arial" w:cs="Arial"/>
          <w:lang w:val="en-US" w:eastAsia="zh-CN"/>
        </w:rPr>
        <w:fldChar w:fldCharType="begin"/>
      </w:r>
      <w:r w:rsidR="00B029FC" w:rsidRPr="00BE7388">
        <w:rPr>
          <w:rFonts w:ascii="Arial" w:eastAsia="Times New Roman" w:hAnsi="Arial" w:cs="Arial"/>
          <w:lang w:val="en-US" w:eastAsia="zh-CN"/>
        </w:rPr>
        <w:instrText xml:space="preserve"> REF _Ref536782497 \h  \* MERGEFORMAT </w:instrText>
      </w:r>
      <w:r w:rsidR="00B029FC" w:rsidRPr="00A523A8">
        <w:rPr>
          <w:rFonts w:ascii="Arial" w:eastAsia="Times New Roman" w:hAnsi="Arial" w:cs="Arial"/>
          <w:lang w:val="en-US" w:eastAsia="zh-CN"/>
        </w:rPr>
      </w:r>
      <w:r w:rsidR="00B029FC" w:rsidRPr="00A523A8">
        <w:rPr>
          <w:rFonts w:ascii="Arial" w:eastAsia="Times New Roman" w:hAnsi="Arial" w:cs="Arial"/>
          <w:lang w:val="en-US" w:eastAsia="zh-CN"/>
        </w:rPr>
        <w:fldChar w:fldCharType="end"/>
      </w:r>
      <w:r w:rsidR="00B029FC" w:rsidRPr="00BE7388">
        <w:rPr>
          <w:rFonts w:ascii="Arial" w:eastAsia="Times New Roman" w:hAnsi="Arial" w:cs="Arial"/>
          <w:lang w:val="en-US" w:eastAsia="zh-CN"/>
        </w:rPr>
        <w:t xml:space="preserve">) </w:t>
      </w:r>
      <w:r w:rsidR="00BE7071">
        <w:rPr>
          <w:rFonts w:ascii="Arial" w:eastAsia="Times New Roman" w:hAnsi="Arial" w:cs="Arial"/>
          <w:lang w:val="en-US" w:eastAsia="zh-CN"/>
        </w:rPr>
        <w:t xml:space="preserve">is considered as a </w:t>
      </w:r>
      <w:r w:rsidR="00B029FC" w:rsidRPr="00BE7388">
        <w:rPr>
          <w:rFonts w:ascii="Arial" w:eastAsia="Times New Roman" w:hAnsi="Arial" w:cs="Arial"/>
          <w:lang w:val="en-US" w:eastAsia="zh-CN"/>
        </w:rPr>
        <w:t>motivation of allocating multiple configurations of configured grant.</w:t>
      </w:r>
      <w:r w:rsidR="001C22E7" w:rsidRPr="00BE7388">
        <w:rPr>
          <w:rFonts w:ascii="Arial" w:eastAsia="Times New Roman" w:hAnsi="Arial" w:cs="Arial"/>
          <w:lang w:val="en-US" w:eastAsia="zh-CN"/>
        </w:rPr>
        <w:t xml:space="preserve"> </w:t>
      </w:r>
      <w:r w:rsidR="00F81255" w:rsidRPr="00BE7388">
        <w:rPr>
          <w:rFonts w:ascii="Arial" w:eastAsia="Times New Roman" w:hAnsi="Arial" w:cs="Arial"/>
          <w:lang w:val="en-US" w:eastAsia="zh-CN"/>
        </w:rPr>
        <w:t>If critical traffic arrived later than the time needed for Conf. 1 PUSCH preparation</w:t>
      </w:r>
      <w:r w:rsidR="00FA231A">
        <w:rPr>
          <w:rFonts w:ascii="Arial" w:eastAsia="Times New Roman" w:hAnsi="Arial" w:cs="Arial"/>
          <w:lang w:val="en-US" w:eastAsia="zh-CN"/>
        </w:rPr>
        <w:t>, it cannot be sent over Conf.1</w:t>
      </w:r>
      <w:r w:rsidR="00F81255" w:rsidRPr="00BE7388">
        <w:rPr>
          <w:rFonts w:ascii="Arial" w:eastAsia="Times New Roman" w:hAnsi="Arial" w:cs="Arial"/>
          <w:lang w:val="en-US" w:eastAsia="zh-CN"/>
        </w:rPr>
        <w:t xml:space="preserve">. </w:t>
      </w:r>
      <w:r w:rsidR="004D4C64">
        <w:rPr>
          <w:rFonts w:ascii="Arial" w:eastAsia="Times New Roman" w:hAnsi="Arial" w:cs="Arial"/>
          <w:lang w:val="en-US" w:eastAsia="zh-CN"/>
        </w:rPr>
        <w:t>H</w:t>
      </w:r>
      <w:r w:rsidR="00FA231A">
        <w:rPr>
          <w:rFonts w:ascii="Arial" w:eastAsia="Times New Roman" w:hAnsi="Arial" w:cs="Arial"/>
          <w:lang w:val="en-US" w:eastAsia="zh-CN"/>
        </w:rPr>
        <w:t>ence,</w:t>
      </w:r>
      <w:r w:rsidR="002F4B89" w:rsidRPr="00BE7388" w:rsidDel="00FA231A">
        <w:rPr>
          <w:rFonts w:ascii="Arial" w:eastAsia="Times New Roman" w:hAnsi="Arial" w:cs="Arial"/>
          <w:lang w:val="en-US" w:eastAsia="zh-CN"/>
        </w:rPr>
        <w:t xml:space="preserve"> </w:t>
      </w:r>
      <w:r w:rsidR="004D4C64">
        <w:rPr>
          <w:rFonts w:ascii="Arial" w:eastAsia="Times New Roman" w:hAnsi="Arial" w:cs="Arial"/>
          <w:lang w:val="en-US" w:eastAsia="zh-CN"/>
        </w:rPr>
        <w:t>i</w:t>
      </w:r>
      <w:r w:rsidR="00776D8B">
        <w:rPr>
          <w:rFonts w:ascii="Arial" w:eastAsia="Times New Roman" w:hAnsi="Arial" w:cs="Arial"/>
          <w:lang w:val="en-US" w:eastAsia="zh-CN"/>
        </w:rPr>
        <w:t xml:space="preserve">n the case </w:t>
      </w:r>
      <w:r w:rsidR="004D4C64">
        <w:rPr>
          <w:rFonts w:ascii="Arial" w:eastAsia="Times New Roman" w:hAnsi="Arial" w:cs="Arial"/>
          <w:lang w:val="en-US" w:eastAsia="zh-CN"/>
        </w:rPr>
        <w:t xml:space="preserve">that </w:t>
      </w:r>
      <w:r w:rsidR="002F4B89" w:rsidRPr="00BE7388">
        <w:rPr>
          <w:rFonts w:ascii="Arial" w:eastAsia="Times New Roman" w:hAnsi="Arial" w:cs="Arial"/>
          <w:lang w:val="en-US" w:eastAsia="zh-CN"/>
        </w:rPr>
        <w:t xml:space="preserve">multiple configurations were not allocated, </w:t>
      </w:r>
      <w:r w:rsidR="00FA6FE5" w:rsidRPr="00BE7388">
        <w:rPr>
          <w:rFonts w:ascii="Arial" w:eastAsia="Times New Roman" w:hAnsi="Arial" w:cs="Arial"/>
          <w:lang w:val="en-US" w:eastAsia="zh-CN"/>
        </w:rPr>
        <w:t>UE will have to wai</w:t>
      </w:r>
      <w:r w:rsidR="002F4B89" w:rsidRPr="00BE7388">
        <w:rPr>
          <w:rFonts w:ascii="Arial" w:eastAsia="Times New Roman" w:hAnsi="Arial" w:cs="Arial"/>
          <w:lang w:val="en-US" w:eastAsia="zh-CN"/>
        </w:rPr>
        <w:t>t</w:t>
      </w:r>
      <w:r w:rsidR="00FA6FE5" w:rsidRPr="00BE7388">
        <w:rPr>
          <w:rFonts w:ascii="Arial" w:eastAsia="Times New Roman" w:hAnsi="Arial" w:cs="Arial"/>
          <w:lang w:val="en-US" w:eastAsia="zh-CN"/>
        </w:rPr>
        <w:t xml:space="preserve"> till</w:t>
      </w:r>
      <w:r w:rsidR="002F4B89" w:rsidRPr="00BE7388">
        <w:rPr>
          <w:rFonts w:ascii="Arial" w:eastAsia="Times New Roman" w:hAnsi="Arial" w:cs="Arial"/>
          <w:lang w:val="en-US" w:eastAsia="zh-CN"/>
        </w:rPr>
        <w:t xml:space="preserve"> next opportunity of Conf. 1. </w:t>
      </w:r>
      <w:r w:rsidR="00E957D5">
        <w:rPr>
          <w:rFonts w:ascii="Arial" w:eastAsia="Times New Roman" w:hAnsi="Arial" w:cs="Arial"/>
          <w:lang w:val="en-US" w:eastAsia="zh-CN"/>
        </w:rPr>
        <w:t>T</w:t>
      </w:r>
      <w:r w:rsidR="00FE6875">
        <w:rPr>
          <w:rFonts w:ascii="Arial" w:eastAsia="Times New Roman" w:hAnsi="Arial" w:cs="Arial"/>
          <w:lang w:val="en-US" w:eastAsia="zh-CN"/>
        </w:rPr>
        <w:t>o avoid such scenario</w:t>
      </w:r>
      <w:r w:rsidR="002F4B89" w:rsidRPr="00BE7388">
        <w:rPr>
          <w:rFonts w:ascii="Arial" w:eastAsia="Times New Roman" w:hAnsi="Arial" w:cs="Arial"/>
          <w:lang w:val="en-US" w:eastAsia="zh-CN"/>
        </w:rPr>
        <w:t>,</w:t>
      </w:r>
      <w:r w:rsidR="00FA6FE5" w:rsidRPr="00BE7388">
        <w:rPr>
          <w:rFonts w:ascii="Arial" w:eastAsia="Times New Roman" w:hAnsi="Arial" w:cs="Arial"/>
          <w:lang w:val="en-US" w:eastAsia="zh-CN"/>
        </w:rPr>
        <w:t xml:space="preserve"> </w:t>
      </w:r>
      <w:r w:rsidR="004D4C64">
        <w:rPr>
          <w:rFonts w:ascii="Arial" w:eastAsia="Times New Roman" w:hAnsi="Arial" w:cs="Arial"/>
          <w:lang w:val="en-US" w:eastAsia="zh-CN"/>
        </w:rPr>
        <w:t xml:space="preserve">a </w:t>
      </w:r>
      <w:r w:rsidR="00FE6875">
        <w:rPr>
          <w:rFonts w:ascii="Arial" w:eastAsia="Times New Roman" w:hAnsi="Arial" w:cs="Arial"/>
          <w:lang w:val="en-US" w:eastAsia="zh-CN"/>
        </w:rPr>
        <w:t xml:space="preserve">smart </w:t>
      </w:r>
      <w:r w:rsidR="001C22E7" w:rsidRPr="00BE7388">
        <w:rPr>
          <w:rFonts w:ascii="Arial" w:eastAsia="Times New Roman" w:hAnsi="Arial" w:cs="Arial"/>
          <w:lang w:val="en-US" w:eastAsia="zh-CN"/>
        </w:rPr>
        <w:t xml:space="preserve">network </w:t>
      </w:r>
      <w:r w:rsidR="00FE6875">
        <w:rPr>
          <w:rFonts w:ascii="Arial" w:eastAsia="Times New Roman" w:hAnsi="Arial" w:cs="Arial"/>
          <w:lang w:val="en-US" w:eastAsia="zh-CN"/>
        </w:rPr>
        <w:t xml:space="preserve">implementation </w:t>
      </w:r>
      <w:r w:rsidR="002F21A6" w:rsidRPr="00BE7388">
        <w:rPr>
          <w:rFonts w:ascii="Arial" w:eastAsia="Times New Roman" w:hAnsi="Arial" w:cs="Arial"/>
          <w:lang w:val="en-US" w:eastAsia="zh-CN"/>
        </w:rPr>
        <w:t xml:space="preserve">would </w:t>
      </w:r>
      <w:r w:rsidR="00FE6875">
        <w:rPr>
          <w:rFonts w:ascii="Arial" w:eastAsia="Times New Roman" w:hAnsi="Arial" w:cs="Arial"/>
          <w:lang w:val="en-US" w:eastAsia="zh-CN"/>
        </w:rPr>
        <w:t xml:space="preserve">be to </w:t>
      </w:r>
      <w:r w:rsidR="002F21A6" w:rsidRPr="00BE7388">
        <w:rPr>
          <w:rFonts w:ascii="Arial" w:eastAsia="Times New Roman" w:hAnsi="Arial" w:cs="Arial"/>
          <w:lang w:val="en-US" w:eastAsia="zh-CN"/>
        </w:rPr>
        <w:t>allocate multiple configurations</w:t>
      </w:r>
      <w:r w:rsidR="00C6534F" w:rsidRPr="00BE7388">
        <w:rPr>
          <w:rFonts w:ascii="Arial" w:eastAsia="Times New Roman" w:hAnsi="Arial" w:cs="Arial"/>
          <w:lang w:val="en-US" w:eastAsia="zh-CN"/>
        </w:rPr>
        <w:t xml:space="preserve"> with </w:t>
      </w:r>
      <w:r w:rsidR="00166558">
        <w:rPr>
          <w:rFonts w:ascii="Arial" w:eastAsia="Times New Roman" w:hAnsi="Arial" w:cs="Arial"/>
          <w:lang w:val="en-US" w:eastAsia="zh-CN"/>
        </w:rPr>
        <w:t xml:space="preserve">small </w:t>
      </w:r>
      <w:r w:rsidR="00C6534F" w:rsidRPr="00BE7388">
        <w:rPr>
          <w:rFonts w:ascii="Arial" w:eastAsia="Times New Roman" w:hAnsi="Arial" w:cs="Arial"/>
          <w:lang w:val="en-US" w:eastAsia="zh-CN"/>
        </w:rPr>
        <w:t>starting offset among them,</w:t>
      </w:r>
      <w:r w:rsidR="002F21A6" w:rsidRPr="00BE7388">
        <w:rPr>
          <w:rFonts w:ascii="Arial" w:eastAsia="Times New Roman" w:hAnsi="Arial" w:cs="Arial"/>
          <w:lang w:val="en-US" w:eastAsia="zh-CN"/>
        </w:rPr>
        <w:t xml:space="preserve"> </w:t>
      </w:r>
      <w:r w:rsidR="00A940D4" w:rsidRPr="00BE7388">
        <w:rPr>
          <w:rFonts w:ascii="Arial" w:eastAsia="Times New Roman" w:hAnsi="Arial" w:cs="Arial"/>
          <w:lang w:val="en-US" w:eastAsia="zh-CN"/>
        </w:rPr>
        <w:t xml:space="preserve">to decrease potential latency </w:t>
      </w:r>
      <w:r w:rsidR="00C6534F" w:rsidRPr="00BE7388">
        <w:rPr>
          <w:rFonts w:ascii="Arial" w:eastAsia="Times New Roman" w:hAnsi="Arial" w:cs="Arial"/>
          <w:lang w:val="en-US" w:eastAsia="zh-CN"/>
        </w:rPr>
        <w:t xml:space="preserve">resulting from having to wait until next </w:t>
      </w:r>
      <w:r w:rsidR="00506D51">
        <w:rPr>
          <w:rFonts w:ascii="Arial" w:eastAsia="Times New Roman" w:hAnsi="Arial" w:cs="Arial"/>
          <w:lang w:val="en-US" w:eastAsia="zh-CN"/>
        </w:rPr>
        <w:t xml:space="preserve">configuration grant </w:t>
      </w:r>
      <w:r w:rsidR="00C6534F" w:rsidRPr="00BE7388">
        <w:rPr>
          <w:rFonts w:ascii="Arial" w:eastAsia="Times New Roman" w:hAnsi="Arial" w:cs="Arial"/>
          <w:lang w:val="en-US" w:eastAsia="zh-CN"/>
        </w:rPr>
        <w:t xml:space="preserve">opportunity. </w:t>
      </w:r>
      <w:r w:rsidR="00EF794D" w:rsidRPr="00BE7388">
        <w:rPr>
          <w:rFonts w:ascii="Arial" w:eastAsia="Times New Roman" w:hAnsi="Arial" w:cs="Arial"/>
          <w:lang w:val="en-US" w:eastAsia="zh-CN"/>
        </w:rPr>
        <w:t xml:space="preserve">Then, </w:t>
      </w:r>
      <w:r w:rsidR="00C6534F" w:rsidRPr="00BE7388">
        <w:rPr>
          <w:rFonts w:ascii="Arial" w:eastAsia="Times New Roman" w:hAnsi="Arial" w:cs="Arial"/>
          <w:lang w:val="en-US" w:eastAsia="zh-CN"/>
        </w:rPr>
        <w:t xml:space="preserve">UE selects the closest Configuration to </w:t>
      </w:r>
      <w:r w:rsidR="00B54F42" w:rsidRPr="00BE7388">
        <w:rPr>
          <w:rFonts w:ascii="Arial" w:eastAsia="Times New Roman" w:hAnsi="Arial" w:cs="Arial"/>
          <w:lang w:val="en-US" w:eastAsia="zh-CN"/>
        </w:rPr>
        <w:t>send the critical data.</w:t>
      </w:r>
      <w:r w:rsidR="003C4AE7">
        <w:rPr>
          <w:rFonts w:ascii="Arial" w:eastAsia="Times New Roman" w:hAnsi="Arial" w:cs="Arial"/>
          <w:lang w:eastAsia="zh-CN"/>
        </w:rPr>
        <w:t xml:space="preserve"> </w:t>
      </w:r>
    </w:p>
    <w:p w14:paraId="406AB081" w14:textId="576A0B43" w:rsidR="003D0FC0" w:rsidRPr="000C39FA" w:rsidRDefault="003D0FC0" w:rsidP="000C194B">
      <w:pPr>
        <w:pStyle w:val="Observation"/>
        <w:ind w:left="1701" w:hanging="1701"/>
      </w:pPr>
      <w:r w:rsidRPr="00BE7388">
        <w:tab/>
        <w:t xml:space="preserve">gNB </w:t>
      </w:r>
      <w:r>
        <w:t>can mitigate mis-alignment</w:t>
      </w:r>
      <w:r w:rsidR="00F74DEA">
        <w:t xml:space="preserve"> of data arrival and</w:t>
      </w:r>
      <w:r w:rsidR="00147E33">
        <w:t xml:space="preserve"> UL transmission starting times</w:t>
      </w:r>
      <w:r>
        <w:t xml:space="preserve"> by allocating overlapping CG configurations</w:t>
      </w:r>
      <w:r w:rsidRPr="00BE7388">
        <w:t xml:space="preserve">. </w:t>
      </w:r>
    </w:p>
    <w:p w14:paraId="58F0D117" w14:textId="53E8C8BC" w:rsidR="0004199E" w:rsidRDefault="00A0210C" w:rsidP="000C194B">
      <w:pPr>
        <w:keepNext/>
        <w:jc w:val="center"/>
      </w:pPr>
      <w:r>
        <w:rPr>
          <w:rFonts w:ascii="Arial" w:eastAsia="Times New Roman" w:hAnsi="Arial" w:cs="Arial"/>
          <w:noProof/>
          <w:lang w:eastAsia="zh-CN"/>
        </w:rPr>
        <w:drawing>
          <wp:inline distT="0" distB="0" distL="0" distR="0" wp14:anchorId="3D9F0DE0" wp14:editId="79A6B925">
            <wp:extent cx="2546350" cy="1407622"/>
            <wp:effectExtent l="0" t="0" r="635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" name="Picture 307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1407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253A5" w14:textId="6F94FCF1" w:rsidR="0004199E" w:rsidRPr="004F6114" w:rsidRDefault="0004199E" w:rsidP="004743A4">
      <w:pPr>
        <w:pStyle w:val="Caption"/>
        <w:rPr>
          <w:b w:val="0"/>
          <w:bCs w:val="0"/>
          <w:sz w:val="16"/>
          <w:szCs w:val="16"/>
        </w:rPr>
      </w:pPr>
      <w:r w:rsidRPr="004F6114">
        <w:rPr>
          <w:b w:val="0"/>
          <w:bCs w:val="0"/>
          <w:sz w:val="16"/>
          <w:szCs w:val="16"/>
        </w:rPr>
        <w:t xml:space="preserve">Figure </w:t>
      </w:r>
      <w:r w:rsidRPr="00D80C61">
        <w:rPr>
          <w:b w:val="0"/>
          <w:bCs w:val="0"/>
          <w:sz w:val="16"/>
          <w:szCs w:val="16"/>
        </w:rPr>
        <w:fldChar w:fldCharType="begin"/>
      </w:r>
      <w:r w:rsidRPr="004F6114">
        <w:rPr>
          <w:b w:val="0"/>
          <w:bCs w:val="0"/>
          <w:sz w:val="16"/>
          <w:szCs w:val="16"/>
        </w:rPr>
        <w:instrText xml:space="preserve"> SEQ Figure \* ARABIC </w:instrText>
      </w:r>
      <w:r w:rsidRPr="00D80C61">
        <w:rPr>
          <w:b w:val="0"/>
          <w:bCs w:val="0"/>
          <w:sz w:val="16"/>
          <w:szCs w:val="16"/>
        </w:rPr>
        <w:fldChar w:fldCharType="separate"/>
      </w:r>
      <w:r w:rsidR="000A5E23">
        <w:rPr>
          <w:b w:val="0"/>
          <w:bCs w:val="0"/>
          <w:noProof/>
          <w:sz w:val="16"/>
          <w:szCs w:val="16"/>
        </w:rPr>
        <w:t>3</w:t>
      </w:r>
      <w:r w:rsidRPr="00D80C61">
        <w:rPr>
          <w:b w:val="0"/>
          <w:bCs w:val="0"/>
          <w:sz w:val="16"/>
          <w:szCs w:val="16"/>
        </w:rPr>
        <w:fldChar w:fldCharType="end"/>
      </w:r>
      <w:r w:rsidRPr="004F6114">
        <w:rPr>
          <w:b w:val="0"/>
          <w:bCs w:val="0"/>
          <w:sz w:val="16"/>
          <w:szCs w:val="16"/>
          <w:lang w:val="en-US"/>
        </w:rPr>
        <w:t>. Overlapping configurations to support mis-alignment of data arrival.</w:t>
      </w:r>
    </w:p>
    <w:p w14:paraId="08EE7E29" w14:textId="0C8EAF89" w:rsidR="003D0FC0" w:rsidRPr="00BE7388" w:rsidRDefault="003D0FC0" w:rsidP="001233FE">
      <w:pPr>
        <w:jc w:val="both"/>
        <w:rPr>
          <w:rFonts w:ascii="Arial" w:eastAsia="Times New Roman" w:hAnsi="Arial" w:cs="Arial"/>
          <w:lang w:eastAsia="zh-CN"/>
        </w:rPr>
      </w:pPr>
    </w:p>
    <w:p w14:paraId="032C0287" w14:textId="2B930ABA" w:rsidR="00DD20FD" w:rsidRPr="000F2A65" w:rsidRDefault="00DD20FD" w:rsidP="001233FE">
      <w:pPr>
        <w:jc w:val="both"/>
        <w:rPr>
          <w:lang w:eastAsia="zh-CN"/>
        </w:rPr>
      </w:pPr>
    </w:p>
    <w:p w14:paraId="06306B24" w14:textId="776600D1" w:rsidR="005B5851" w:rsidRPr="005B5851" w:rsidRDefault="007B0CE0" w:rsidP="001233FE">
      <w:pPr>
        <w:pStyle w:val="Heading4"/>
        <w:jc w:val="both"/>
      </w:pPr>
      <w:r>
        <w:t>Intentional overlapping - s</w:t>
      </w:r>
      <w:r w:rsidR="009D57DB">
        <w:t>pectral</w:t>
      </w:r>
      <w:r w:rsidR="004B6CD0">
        <w:t xml:space="preserve"> </w:t>
      </w:r>
      <w:r w:rsidR="00292B74">
        <w:t>e</w:t>
      </w:r>
      <w:r w:rsidR="004B6CD0">
        <w:t xml:space="preserve">fficiency </w:t>
      </w:r>
      <w:r w:rsidR="00292B74">
        <w:t>e</w:t>
      </w:r>
      <w:r w:rsidR="004B6CD0">
        <w:t>nhancement</w:t>
      </w:r>
    </w:p>
    <w:p w14:paraId="6CE0F38D" w14:textId="3F9F45F5" w:rsidR="0004199E" w:rsidRDefault="007C5E16" w:rsidP="000C194B">
      <w:pPr>
        <w:jc w:val="both"/>
        <w:rPr>
          <w:rFonts w:ascii="Arial" w:eastAsia="Times New Roman" w:hAnsi="Arial" w:cs="Arial"/>
          <w:noProof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>G</w:t>
      </w:r>
      <w:r w:rsidR="004D7C30" w:rsidRPr="00BE7388">
        <w:rPr>
          <w:rFonts w:ascii="Arial" w:eastAsia="Times New Roman" w:hAnsi="Arial" w:cs="Arial"/>
          <w:lang w:val="en-US" w:eastAsia="zh-CN"/>
        </w:rPr>
        <w:t>uaranteeing critical traffic</w:t>
      </w:r>
      <w:r w:rsidR="00C7738B" w:rsidRPr="00BE7388">
        <w:rPr>
          <w:rFonts w:ascii="Arial" w:eastAsia="Times New Roman" w:hAnsi="Arial" w:cs="Arial"/>
          <w:lang w:val="en-US" w:eastAsia="zh-CN"/>
        </w:rPr>
        <w:t xml:space="preserve"> QoS</w:t>
      </w:r>
      <w:r w:rsidR="004D7C30" w:rsidRPr="00BE7388">
        <w:rPr>
          <w:rFonts w:ascii="Arial" w:eastAsia="Times New Roman" w:hAnsi="Arial" w:cs="Arial"/>
          <w:lang w:val="en-US" w:eastAsia="zh-CN"/>
        </w:rPr>
        <w:t xml:space="preserve"> </w:t>
      </w:r>
      <w:r>
        <w:rPr>
          <w:rFonts w:ascii="Arial" w:eastAsia="Times New Roman" w:hAnsi="Arial" w:cs="Arial"/>
          <w:lang w:val="en-US" w:eastAsia="zh-CN"/>
        </w:rPr>
        <w:t xml:space="preserve">might result in a </w:t>
      </w:r>
      <w:r w:rsidR="00B3166C" w:rsidRPr="00BE7388">
        <w:rPr>
          <w:rFonts w:ascii="Arial" w:eastAsia="Times New Roman" w:hAnsi="Arial" w:cs="Arial"/>
          <w:lang w:val="en-US" w:eastAsia="zh-CN"/>
        </w:rPr>
        <w:t>degradation of system’s spectral efficiency</w:t>
      </w:r>
      <w:r w:rsidR="00F81AFE">
        <w:rPr>
          <w:rFonts w:ascii="Arial" w:eastAsia="Times New Roman" w:hAnsi="Arial" w:cs="Arial"/>
          <w:lang w:val="en-US" w:eastAsia="zh-CN"/>
        </w:rPr>
        <w:t xml:space="preserve"> since </w:t>
      </w:r>
      <w:r w:rsidR="00FC2F51">
        <w:rPr>
          <w:rFonts w:ascii="Arial" w:eastAsia="Times New Roman" w:hAnsi="Arial" w:cs="Arial"/>
          <w:lang w:val="en-US" w:eastAsia="zh-CN"/>
        </w:rPr>
        <w:t xml:space="preserve">the foremost concern </w:t>
      </w:r>
      <w:r w:rsidR="00645ECA">
        <w:rPr>
          <w:rFonts w:ascii="Arial" w:eastAsia="Times New Roman" w:hAnsi="Arial" w:cs="Arial"/>
          <w:lang w:val="en-US" w:eastAsia="zh-CN"/>
        </w:rPr>
        <w:t xml:space="preserve">is </w:t>
      </w:r>
      <w:r w:rsidR="00B72F88" w:rsidRPr="00BE7388">
        <w:rPr>
          <w:rFonts w:ascii="Arial" w:eastAsia="Times New Roman" w:hAnsi="Arial" w:cs="Arial"/>
          <w:lang w:val="en-US" w:eastAsia="zh-CN"/>
        </w:rPr>
        <w:t>the grant’s robustness and delivery latency</w:t>
      </w:r>
      <w:r w:rsidR="00F81AFE">
        <w:rPr>
          <w:rFonts w:ascii="Arial" w:eastAsia="Times New Roman" w:hAnsi="Arial" w:cs="Arial"/>
          <w:lang w:val="en-US" w:eastAsia="zh-CN"/>
        </w:rPr>
        <w:t xml:space="preserve"> when </w:t>
      </w:r>
      <w:r w:rsidR="00F81AFE" w:rsidRPr="00055437">
        <w:rPr>
          <w:rFonts w:ascii="Arial" w:eastAsia="Times New Roman" w:hAnsi="Arial" w:cs="Arial"/>
          <w:lang w:val="en-US" w:eastAsia="zh-CN"/>
        </w:rPr>
        <w:t>gNB allocates grant</w:t>
      </w:r>
      <w:r w:rsidR="00F81AFE">
        <w:rPr>
          <w:rFonts w:ascii="Arial" w:eastAsia="Times New Roman" w:hAnsi="Arial" w:cs="Arial"/>
          <w:lang w:val="en-US" w:eastAsia="zh-CN"/>
        </w:rPr>
        <w:t xml:space="preserve"> for URLLC traffic</w:t>
      </w:r>
      <w:r w:rsidR="00BC3A3E">
        <w:rPr>
          <w:rFonts w:ascii="Arial" w:eastAsia="Times New Roman" w:hAnsi="Arial" w:cs="Arial"/>
          <w:lang w:val="en-US" w:eastAsia="zh-CN"/>
        </w:rPr>
        <w:t xml:space="preserve">. </w:t>
      </w:r>
      <w:r w:rsidR="00E60BB8">
        <w:rPr>
          <w:rFonts w:ascii="Arial" w:eastAsia="Times New Roman" w:hAnsi="Arial" w:cs="Arial"/>
          <w:lang w:val="en-US" w:eastAsia="zh-CN"/>
        </w:rPr>
        <w:t xml:space="preserve">This is further complicated by that </w:t>
      </w:r>
      <w:r w:rsidR="001A0207" w:rsidRPr="00BE7388">
        <w:rPr>
          <w:rFonts w:ascii="Arial" w:eastAsia="Times New Roman" w:hAnsi="Arial" w:cs="Arial"/>
          <w:lang w:val="en-US" w:eastAsia="zh-CN"/>
        </w:rPr>
        <w:t xml:space="preserve">gNB is not always sure about the arrival of critical </w:t>
      </w:r>
      <w:r w:rsidR="009D7F8E" w:rsidRPr="00BE7388">
        <w:rPr>
          <w:rFonts w:ascii="Arial" w:eastAsia="Times New Roman" w:hAnsi="Arial" w:cs="Arial"/>
          <w:lang w:val="en-US" w:eastAsia="zh-CN"/>
        </w:rPr>
        <w:t xml:space="preserve">data. </w:t>
      </w:r>
      <w:r w:rsidR="00A272A1">
        <w:rPr>
          <w:rFonts w:ascii="Arial" w:eastAsia="Times New Roman" w:hAnsi="Arial" w:cs="Arial"/>
          <w:lang w:val="en-US" w:eastAsia="zh-CN"/>
        </w:rPr>
        <w:t xml:space="preserve">One solution is that </w:t>
      </w:r>
      <w:r w:rsidR="00006B3D" w:rsidRPr="00BE7388">
        <w:rPr>
          <w:rFonts w:ascii="Arial" w:eastAsia="Times New Roman" w:hAnsi="Arial" w:cs="Arial"/>
          <w:lang w:val="en-US" w:eastAsia="zh-CN"/>
        </w:rPr>
        <w:t>gNB allocate</w:t>
      </w:r>
      <w:r w:rsidR="00A272A1">
        <w:rPr>
          <w:rFonts w:ascii="Arial" w:eastAsia="Times New Roman" w:hAnsi="Arial" w:cs="Arial"/>
          <w:lang w:val="en-US" w:eastAsia="zh-CN"/>
        </w:rPr>
        <w:t>s</w:t>
      </w:r>
      <w:r w:rsidR="00006B3D" w:rsidRPr="00BE7388">
        <w:rPr>
          <w:rFonts w:ascii="Arial" w:eastAsia="Times New Roman" w:hAnsi="Arial" w:cs="Arial"/>
          <w:lang w:val="en-US" w:eastAsia="zh-CN"/>
        </w:rPr>
        <w:t xml:space="preserve"> overlapping </w:t>
      </w:r>
      <w:r w:rsidR="001A1D98" w:rsidRPr="00BE7388">
        <w:rPr>
          <w:rFonts w:ascii="Arial" w:eastAsia="Times New Roman" w:hAnsi="Arial" w:cs="Arial"/>
          <w:lang w:val="en-US" w:eastAsia="zh-CN"/>
        </w:rPr>
        <w:t>configurations</w:t>
      </w:r>
      <w:r w:rsidR="00331368" w:rsidRPr="00BE7388">
        <w:rPr>
          <w:rFonts w:ascii="Arial" w:eastAsia="Times New Roman" w:hAnsi="Arial" w:cs="Arial"/>
          <w:lang w:val="en-US" w:eastAsia="zh-CN"/>
        </w:rPr>
        <w:t xml:space="preserve">, with different </w:t>
      </w:r>
      <w:r w:rsidR="00DB31B8" w:rsidRPr="00BE7388">
        <w:rPr>
          <w:rFonts w:ascii="Arial" w:eastAsia="Times New Roman" w:hAnsi="Arial" w:cs="Arial"/>
          <w:lang w:val="en-US" w:eastAsia="zh-CN"/>
        </w:rPr>
        <w:t>characteristics</w:t>
      </w:r>
      <w:r w:rsidR="005D5894">
        <w:rPr>
          <w:rFonts w:ascii="Arial" w:eastAsia="Times New Roman" w:hAnsi="Arial" w:cs="Arial"/>
          <w:lang w:val="en-US" w:eastAsia="zh-CN"/>
        </w:rPr>
        <w:t>,</w:t>
      </w:r>
      <w:r w:rsidR="00DB31B8" w:rsidRPr="00BE7388">
        <w:rPr>
          <w:rFonts w:ascii="Arial" w:eastAsia="Times New Roman" w:hAnsi="Arial" w:cs="Arial"/>
          <w:lang w:val="en-US" w:eastAsia="zh-CN"/>
        </w:rPr>
        <w:t xml:space="preserve"> e.g., high to low robustness</w:t>
      </w:r>
      <w:r w:rsidR="005D5894">
        <w:rPr>
          <w:rFonts w:ascii="Arial" w:eastAsia="Times New Roman" w:hAnsi="Arial" w:cs="Arial"/>
          <w:lang w:val="en-US" w:eastAsia="zh-CN"/>
        </w:rPr>
        <w:t>,</w:t>
      </w:r>
      <w:r w:rsidR="00DB31B8" w:rsidRPr="00BE7388">
        <w:rPr>
          <w:rFonts w:ascii="Arial" w:eastAsia="Times New Roman" w:hAnsi="Arial" w:cs="Arial"/>
          <w:lang w:val="en-US" w:eastAsia="zh-CN"/>
        </w:rPr>
        <w:t xml:space="preserve"> to accommodate </w:t>
      </w:r>
      <w:r w:rsidR="00E36581" w:rsidRPr="00BE7388">
        <w:rPr>
          <w:rFonts w:ascii="Arial" w:eastAsia="Times New Roman" w:hAnsi="Arial" w:cs="Arial"/>
          <w:lang w:val="en-US" w:eastAsia="zh-CN"/>
        </w:rPr>
        <w:t>critical to non-critical traffic</w:t>
      </w:r>
      <w:r w:rsidR="00DB4720" w:rsidRPr="00BE7388">
        <w:rPr>
          <w:rFonts w:ascii="Arial" w:eastAsia="Times New Roman" w:hAnsi="Arial" w:cs="Arial"/>
          <w:lang w:val="en-US" w:eastAsia="zh-CN"/>
        </w:rPr>
        <w:t>, as illustrated in</w:t>
      </w:r>
      <w:r w:rsidR="005D5894">
        <w:rPr>
          <w:rFonts w:ascii="Arial" w:eastAsia="Times New Roman" w:hAnsi="Arial" w:cs="Arial"/>
          <w:lang w:val="en-US" w:eastAsia="zh-CN"/>
        </w:rPr>
        <w:t xml:space="preserve"> </w:t>
      </w:r>
      <w:r w:rsidR="007B28C9">
        <w:rPr>
          <w:rFonts w:ascii="Arial" w:eastAsia="Times New Roman" w:hAnsi="Arial" w:cs="Arial"/>
          <w:lang w:val="en-US" w:eastAsia="zh-CN"/>
        </w:rPr>
        <w:fldChar w:fldCharType="begin"/>
      </w:r>
      <w:r w:rsidR="007B28C9">
        <w:rPr>
          <w:rFonts w:ascii="Arial" w:eastAsia="Times New Roman" w:hAnsi="Arial" w:cs="Arial"/>
          <w:lang w:val="en-US" w:eastAsia="zh-CN"/>
        </w:rPr>
        <w:instrText xml:space="preserve"> REF _Ref968770 \h  \* MERGEFORMAT </w:instrText>
      </w:r>
      <w:r w:rsidR="007B28C9">
        <w:rPr>
          <w:rFonts w:ascii="Arial" w:eastAsia="Times New Roman" w:hAnsi="Arial" w:cs="Arial"/>
          <w:lang w:val="en-US" w:eastAsia="zh-CN"/>
        </w:rPr>
      </w:r>
      <w:r w:rsidR="007B28C9">
        <w:rPr>
          <w:rFonts w:ascii="Arial" w:eastAsia="Times New Roman" w:hAnsi="Arial" w:cs="Arial"/>
          <w:lang w:val="en-US" w:eastAsia="zh-CN"/>
        </w:rPr>
        <w:fldChar w:fldCharType="separate"/>
      </w:r>
      <w:r w:rsidR="00BF0F32" w:rsidRPr="00BF0F32">
        <w:rPr>
          <w:rFonts w:ascii="Arial" w:eastAsia="Times New Roman" w:hAnsi="Arial" w:cs="Arial"/>
          <w:lang w:val="en-US" w:eastAsia="zh-CN"/>
        </w:rPr>
        <w:t>Figure 4</w:t>
      </w:r>
      <w:r w:rsidR="007B28C9">
        <w:rPr>
          <w:rFonts w:ascii="Arial" w:eastAsia="Times New Roman" w:hAnsi="Arial" w:cs="Arial"/>
          <w:lang w:val="en-US" w:eastAsia="zh-CN"/>
        </w:rPr>
        <w:fldChar w:fldCharType="end"/>
      </w:r>
      <w:r w:rsidR="005D5894">
        <w:rPr>
          <w:rFonts w:ascii="Arial" w:eastAsia="Times New Roman" w:hAnsi="Arial" w:cs="Arial"/>
          <w:lang w:val="en-US" w:eastAsia="zh-CN"/>
        </w:rPr>
        <w:fldChar w:fldCharType="begin"/>
      </w:r>
      <w:r w:rsidR="005D5894">
        <w:rPr>
          <w:rFonts w:ascii="Arial" w:eastAsia="Times New Roman" w:hAnsi="Arial" w:cs="Arial"/>
          <w:lang w:val="en-US" w:eastAsia="zh-CN"/>
        </w:rPr>
        <w:instrText xml:space="preserve"> REF _Ref442701 \h  \* MERGEFORMAT </w:instrText>
      </w:r>
      <w:r w:rsidR="005D5894">
        <w:rPr>
          <w:rFonts w:ascii="Arial" w:eastAsia="Times New Roman" w:hAnsi="Arial" w:cs="Arial"/>
          <w:lang w:val="en-US" w:eastAsia="zh-CN"/>
        </w:rPr>
      </w:r>
      <w:r w:rsidR="005D5894">
        <w:rPr>
          <w:rFonts w:ascii="Arial" w:eastAsia="Times New Roman" w:hAnsi="Arial" w:cs="Arial"/>
          <w:lang w:val="en-US" w:eastAsia="zh-CN"/>
        </w:rPr>
        <w:fldChar w:fldCharType="end"/>
      </w:r>
      <w:r w:rsidR="00E36581" w:rsidRPr="005D5894">
        <w:rPr>
          <w:rFonts w:ascii="Arial" w:eastAsia="Times New Roman" w:hAnsi="Arial" w:cs="Arial"/>
          <w:lang w:val="en-US" w:eastAsia="zh-CN"/>
        </w:rPr>
        <w:t xml:space="preserve">. </w:t>
      </w:r>
      <w:r w:rsidR="005D5894">
        <w:rPr>
          <w:rFonts w:ascii="Arial" w:eastAsia="Times New Roman" w:hAnsi="Arial" w:cs="Arial"/>
          <w:lang w:val="en-US" w:eastAsia="zh-CN"/>
        </w:rPr>
        <w:t xml:space="preserve">Hence, it </w:t>
      </w:r>
      <w:r w:rsidR="00E36581" w:rsidRPr="00BE7388">
        <w:rPr>
          <w:rFonts w:ascii="Arial" w:eastAsia="Times New Roman" w:hAnsi="Arial" w:cs="Arial"/>
          <w:lang w:val="en-US" w:eastAsia="zh-CN"/>
        </w:rPr>
        <w:t>enable</w:t>
      </w:r>
      <w:r w:rsidR="00DB4720" w:rsidRPr="00BE7388">
        <w:rPr>
          <w:rFonts w:ascii="Arial" w:eastAsia="Times New Roman" w:hAnsi="Arial" w:cs="Arial"/>
          <w:lang w:val="en-US" w:eastAsia="zh-CN"/>
        </w:rPr>
        <w:t>s</w:t>
      </w:r>
      <w:r w:rsidR="00E36581" w:rsidRPr="00BE7388">
        <w:rPr>
          <w:rFonts w:ascii="Arial" w:eastAsia="Times New Roman" w:hAnsi="Arial" w:cs="Arial"/>
          <w:lang w:val="en-US" w:eastAsia="zh-CN"/>
        </w:rPr>
        <w:t xml:space="preserve"> </w:t>
      </w:r>
      <w:r w:rsidR="007B2A03">
        <w:rPr>
          <w:rFonts w:ascii="Arial" w:eastAsia="Times New Roman" w:hAnsi="Arial" w:cs="Arial"/>
          <w:lang w:eastAsia="zh-CN"/>
        </w:rPr>
        <w:t xml:space="preserve">selection of the </w:t>
      </w:r>
      <w:r w:rsidR="00B61410">
        <w:rPr>
          <w:rFonts w:ascii="Arial" w:eastAsia="Times New Roman" w:hAnsi="Arial" w:cs="Arial"/>
          <w:lang w:eastAsia="zh-CN"/>
        </w:rPr>
        <w:t xml:space="preserve">most appropriate </w:t>
      </w:r>
      <w:r w:rsidR="00B863F7">
        <w:rPr>
          <w:rFonts w:ascii="Arial" w:eastAsia="Times New Roman" w:hAnsi="Arial" w:cs="Arial"/>
          <w:lang w:eastAsia="zh-CN"/>
        </w:rPr>
        <w:t>grant configuration for the available data (according to LCH restriction rules)</w:t>
      </w:r>
      <w:r w:rsidR="00DB4720" w:rsidRPr="00BE7388">
        <w:rPr>
          <w:rFonts w:ascii="Arial" w:eastAsia="Times New Roman" w:hAnsi="Arial" w:cs="Arial"/>
          <w:lang w:val="en-US" w:eastAsia="zh-CN"/>
        </w:rPr>
        <w:t>. If data arrived on multiple LCHs with different priority, then UE selects the configuration that suits the</w:t>
      </w:r>
      <w:r w:rsidR="008C2C8E" w:rsidRPr="00BE7388">
        <w:rPr>
          <w:rFonts w:ascii="Arial" w:eastAsia="Times New Roman" w:hAnsi="Arial" w:cs="Arial"/>
          <w:lang w:val="en-US" w:eastAsia="zh-CN"/>
        </w:rPr>
        <w:t xml:space="preserve"> highest priority LCH.</w:t>
      </w:r>
      <w:r w:rsidR="0004199E" w:rsidRPr="0004199E">
        <w:rPr>
          <w:rFonts w:ascii="Arial" w:eastAsia="Times New Roman" w:hAnsi="Arial" w:cs="Arial"/>
          <w:noProof/>
          <w:lang w:val="en-US" w:eastAsia="zh-CN"/>
        </w:rPr>
        <w:t xml:space="preserve"> </w:t>
      </w:r>
    </w:p>
    <w:p w14:paraId="35BC9455" w14:textId="13BB66A4" w:rsidR="0004199E" w:rsidRDefault="0004199E" w:rsidP="001233FE">
      <w:pPr>
        <w:keepNext/>
        <w:jc w:val="both"/>
      </w:pPr>
    </w:p>
    <w:p w14:paraId="5143980D" w14:textId="5AAF13A7" w:rsidR="00F71D67" w:rsidRDefault="000C39FA" w:rsidP="000C194B">
      <w:pPr>
        <w:pStyle w:val="Observation"/>
        <w:ind w:left="1701" w:hanging="1701"/>
      </w:pPr>
      <w:r w:rsidRPr="00BE7388">
        <w:tab/>
        <w:t xml:space="preserve">gNB </w:t>
      </w:r>
      <w:r w:rsidR="00BB37C9" w:rsidRPr="00BE7388">
        <w:t xml:space="preserve">can improve spectral efficiency while </w:t>
      </w:r>
      <w:r w:rsidR="009C3181" w:rsidRPr="00BE7388">
        <w:t>guaranteeing</w:t>
      </w:r>
      <w:r w:rsidR="00BB37C9" w:rsidRPr="00BE7388">
        <w:t xml:space="preserve"> critical QoS </w:t>
      </w:r>
      <w:r w:rsidR="000F2A65" w:rsidRPr="00BE7388">
        <w:t>by allocating overlapping configurations</w:t>
      </w:r>
      <w:r w:rsidRPr="00BE7388">
        <w:t xml:space="preserve">. </w:t>
      </w:r>
    </w:p>
    <w:p w14:paraId="33356367" w14:textId="0DD296A1" w:rsidR="00E729C0" w:rsidRDefault="0004199E" w:rsidP="000C194B">
      <w:pPr>
        <w:pStyle w:val="Observation"/>
        <w:numPr>
          <w:ilvl w:val="0"/>
          <w:numId w:val="0"/>
        </w:numPr>
        <w:ind w:left="360" w:hanging="360"/>
        <w:jc w:val="center"/>
      </w:pPr>
      <w:r>
        <w:rPr>
          <w:rFonts w:cs="Arial"/>
          <w:noProof/>
          <w:lang w:val="en-US"/>
        </w:rPr>
        <w:drawing>
          <wp:inline distT="0" distB="0" distL="0" distR="0" wp14:anchorId="62E965AB" wp14:editId="2EEE4064">
            <wp:extent cx="2484000" cy="125640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000" cy="12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5377B" w14:textId="2233418F" w:rsidR="0004199E" w:rsidRPr="00097E8F" w:rsidRDefault="0004199E" w:rsidP="004743A4">
      <w:pPr>
        <w:pStyle w:val="Caption"/>
        <w:rPr>
          <w:rFonts w:cs="Arial"/>
          <w:b w:val="0"/>
          <w:bCs w:val="0"/>
          <w:sz w:val="16"/>
          <w:szCs w:val="16"/>
          <w:lang w:val="en-US"/>
        </w:rPr>
      </w:pPr>
      <w:r w:rsidRPr="00097E8F">
        <w:rPr>
          <w:b w:val="0"/>
          <w:bCs w:val="0"/>
          <w:sz w:val="16"/>
          <w:szCs w:val="16"/>
        </w:rPr>
        <w:t xml:space="preserve">Figure </w:t>
      </w:r>
      <w:r w:rsidRPr="00097E8F">
        <w:rPr>
          <w:b w:val="0"/>
          <w:bCs w:val="0"/>
          <w:sz w:val="16"/>
          <w:szCs w:val="16"/>
        </w:rPr>
        <w:fldChar w:fldCharType="begin"/>
      </w:r>
      <w:r w:rsidRPr="00097E8F">
        <w:rPr>
          <w:b w:val="0"/>
          <w:bCs w:val="0"/>
          <w:sz w:val="16"/>
          <w:szCs w:val="16"/>
        </w:rPr>
        <w:instrText xml:space="preserve"> SEQ Figure \* ARABIC </w:instrText>
      </w:r>
      <w:r w:rsidRPr="00097E8F">
        <w:rPr>
          <w:b w:val="0"/>
          <w:bCs w:val="0"/>
          <w:sz w:val="16"/>
          <w:szCs w:val="16"/>
        </w:rPr>
        <w:fldChar w:fldCharType="separate"/>
      </w:r>
      <w:r w:rsidR="000A5E23">
        <w:rPr>
          <w:b w:val="0"/>
          <w:bCs w:val="0"/>
          <w:noProof/>
          <w:sz w:val="16"/>
          <w:szCs w:val="16"/>
        </w:rPr>
        <w:t>4</w:t>
      </w:r>
      <w:r w:rsidRPr="00097E8F">
        <w:rPr>
          <w:b w:val="0"/>
          <w:bCs w:val="0"/>
          <w:sz w:val="16"/>
          <w:szCs w:val="16"/>
        </w:rPr>
        <w:fldChar w:fldCharType="end"/>
      </w:r>
      <w:r w:rsidRPr="00097E8F">
        <w:rPr>
          <w:b w:val="0"/>
          <w:bCs w:val="0"/>
          <w:sz w:val="16"/>
          <w:szCs w:val="16"/>
          <w:lang w:val="en-US"/>
        </w:rPr>
        <w:t>. Overlapping configurations to support high spectral efficiency while guaranteeing QoS for critical traffic.</w:t>
      </w:r>
    </w:p>
    <w:p w14:paraId="4251788F" w14:textId="5CE671BE" w:rsidR="00E729C0" w:rsidRPr="00D80C61" w:rsidRDefault="00E729C0" w:rsidP="004743A4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019CA079" w14:textId="4099D347" w:rsidR="00B42792" w:rsidRDefault="00330FF1" w:rsidP="001233FE">
      <w:pPr>
        <w:pStyle w:val="Heading4"/>
        <w:jc w:val="both"/>
      </w:pPr>
      <w:r>
        <w:t xml:space="preserve">Non-Intentional overlapping - </w:t>
      </w:r>
      <w:r w:rsidR="00192452">
        <w:t xml:space="preserve">Overlapping </w:t>
      </w:r>
      <w:r w:rsidR="00292B74">
        <w:t xml:space="preserve">configurations </w:t>
      </w:r>
      <w:r w:rsidR="00192452">
        <w:t xml:space="preserve">with </w:t>
      </w:r>
      <w:r w:rsidR="00292B74">
        <w:t>s</w:t>
      </w:r>
      <w:r w:rsidR="00192452">
        <w:t xml:space="preserve">imilar </w:t>
      </w:r>
      <w:r w:rsidR="00292B74">
        <w:t>p</w:t>
      </w:r>
      <w:r w:rsidR="00192452">
        <w:t>riority</w:t>
      </w:r>
    </w:p>
    <w:p w14:paraId="17FCDEF1" w14:textId="537EC8E1" w:rsidR="00DE4A02" w:rsidRPr="00BE7388" w:rsidRDefault="00133347" w:rsidP="001233FE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gNB might </w:t>
      </w:r>
      <w:r w:rsidR="00DD5A7A">
        <w:rPr>
          <w:rFonts w:ascii="Arial" w:eastAsia="Times New Roman" w:hAnsi="Arial" w:cs="Arial"/>
          <w:lang w:val="en-US" w:eastAsia="zh-CN"/>
        </w:rPr>
        <w:t xml:space="preserve">configure an </w:t>
      </w:r>
      <w:r w:rsidR="002262DC" w:rsidRPr="00BE7388">
        <w:rPr>
          <w:rFonts w:ascii="Arial" w:eastAsia="Times New Roman" w:hAnsi="Arial" w:cs="Arial"/>
          <w:lang w:val="en-US" w:eastAsia="zh-CN"/>
        </w:rPr>
        <w:t xml:space="preserve">LCH </w:t>
      </w:r>
      <w:r w:rsidR="00DD5A7A">
        <w:rPr>
          <w:rFonts w:ascii="Arial" w:eastAsia="Times New Roman" w:hAnsi="Arial" w:cs="Arial"/>
          <w:lang w:val="en-US" w:eastAsia="zh-CN"/>
        </w:rPr>
        <w:t>to be served by one configured grant. Consider</w:t>
      </w:r>
      <w:r w:rsidR="00B32AB5">
        <w:rPr>
          <w:rFonts w:ascii="Arial" w:eastAsia="Times New Roman" w:hAnsi="Arial" w:cs="Arial"/>
          <w:lang w:eastAsia="zh-CN"/>
        </w:rPr>
        <w:t>ing</w:t>
      </w:r>
      <w:r w:rsidR="00DD5A7A">
        <w:rPr>
          <w:rFonts w:ascii="Arial" w:eastAsia="Times New Roman" w:hAnsi="Arial" w:cs="Arial"/>
          <w:lang w:val="en-US" w:eastAsia="zh-CN"/>
        </w:rPr>
        <w:t xml:space="preserve"> the case with multiple TSN flows and each of them has the same priority. Due to </w:t>
      </w:r>
      <w:r w:rsidR="00A34D38" w:rsidRPr="00BE7388">
        <w:rPr>
          <w:rFonts w:ascii="Arial" w:eastAsia="Times New Roman" w:hAnsi="Arial" w:cs="Arial"/>
          <w:lang w:val="en-US" w:eastAsia="zh-CN"/>
        </w:rPr>
        <w:t>different periodicity and arrival offsets</w:t>
      </w:r>
      <w:r w:rsidR="00DD5A7A">
        <w:rPr>
          <w:rFonts w:ascii="Arial" w:eastAsia="Times New Roman" w:hAnsi="Arial" w:cs="Arial"/>
          <w:lang w:val="en-US" w:eastAsia="zh-CN"/>
        </w:rPr>
        <w:t xml:space="preserve">, these configured grants might overlap </w:t>
      </w:r>
      <w:r w:rsidR="00A34D38" w:rsidRPr="00BE7388">
        <w:rPr>
          <w:rFonts w:ascii="Arial" w:eastAsia="Times New Roman" w:hAnsi="Arial" w:cs="Arial"/>
          <w:lang w:val="en-US" w:eastAsia="zh-CN"/>
        </w:rPr>
        <w:t>as illustrated in</w:t>
      </w:r>
      <w:r w:rsidR="005D5894">
        <w:rPr>
          <w:rFonts w:ascii="Arial" w:eastAsia="Times New Roman" w:hAnsi="Arial" w:cs="Arial"/>
          <w:lang w:val="en-US" w:eastAsia="zh-CN"/>
        </w:rPr>
        <w:t xml:space="preserve"> </w:t>
      </w:r>
      <w:r w:rsidR="005D5894" w:rsidRPr="00D81A4E">
        <w:rPr>
          <w:rFonts w:ascii="Arial" w:eastAsia="Times New Roman" w:hAnsi="Arial" w:cs="Arial"/>
          <w:lang w:val="en-US" w:eastAsia="zh-CN"/>
        </w:rPr>
        <w:fldChar w:fldCharType="begin"/>
      </w:r>
      <w:r w:rsidR="005D5894" w:rsidRPr="00D81A4E">
        <w:rPr>
          <w:rFonts w:ascii="Arial" w:eastAsia="Times New Roman" w:hAnsi="Arial" w:cs="Arial"/>
          <w:lang w:val="en-US" w:eastAsia="zh-CN"/>
        </w:rPr>
        <w:instrText xml:space="preserve"> REF _Ref536804761 \h  \* MERGEFORMAT </w:instrText>
      </w:r>
      <w:r w:rsidR="005D5894" w:rsidRPr="00D81A4E">
        <w:rPr>
          <w:rFonts w:ascii="Arial" w:eastAsia="Times New Roman" w:hAnsi="Arial" w:cs="Arial"/>
          <w:lang w:val="en-US" w:eastAsia="zh-CN"/>
        </w:rPr>
      </w:r>
      <w:r w:rsidR="005D5894" w:rsidRPr="00D81A4E">
        <w:rPr>
          <w:rFonts w:ascii="Arial" w:eastAsia="Times New Roman" w:hAnsi="Arial" w:cs="Arial"/>
          <w:lang w:val="en-US" w:eastAsia="zh-CN"/>
        </w:rPr>
        <w:fldChar w:fldCharType="separate"/>
      </w:r>
      <w:r w:rsidR="00BF0F32" w:rsidRPr="00D81A4E">
        <w:rPr>
          <w:rFonts w:ascii="Arial" w:eastAsia="Times New Roman" w:hAnsi="Arial" w:cs="Arial"/>
          <w:lang w:val="en-US" w:eastAsia="zh-CN"/>
        </w:rPr>
        <w:t>Figure 5</w:t>
      </w:r>
      <w:r w:rsidR="005D5894" w:rsidRPr="00D81A4E">
        <w:rPr>
          <w:rFonts w:ascii="Arial" w:eastAsia="Times New Roman" w:hAnsi="Arial" w:cs="Arial"/>
          <w:lang w:val="en-US" w:eastAsia="zh-CN"/>
        </w:rPr>
        <w:fldChar w:fldCharType="end"/>
      </w:r>
      <w:r w:rsidR="00A34D38" w:rsidRPr="00BE7388">
        <w:rPr>
          <w:rFonts w:ascii="Arial" w:eastAsia="Times New Roman" w:hAnsi="Arial" w:cs="Arial"/>
          <w:lang w:val="en-US" w:eastAsia="zh-CN"/>
        </w:rPr>
        <w:t>.</w:t>
      </w:r>
      <w:r w:rsidR="009641E7" w:rsidRPr="00BE7388">
        <w:rPr>
          <w:rFonts w:ascii="Arial" w:eastAsia="Times New Roman" w:hAnsi="Arial" w:cs="Arial"/>
          <w:lang w:val="en-US" w:eastAsia="zh-CN"/>
        </w:rPr>
        <w:t xml:space="preserve"> </w:t>
      </w:r>
    </w:p>
    <w:p w14:paraId="016FF1F5" w14:textId="4A1C812D" w:rsidR="009641E7" w:rsidRPr="00BE7388" w:rsidRDefault="003072CC" w:rsidP="001233FE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The </w:t>
      </w:r>
      <w:r w:rsidR="0065358C" w:rsidRPr="00BE7388">
        <w:rPr>
          <w:rFonts w:ascii="Arial" w:eastAsia="Times New Roman" w:hAnsi="Arial" w:cs="Arial"/>
          <w:lang w:val="en-US" w:eastAsia="zh-CN"/>
        </w:rPr>
        <w:t xml:space="preserve">overlapping </w:t>
      </w:r>
      <w:r w:rsidR="004F1A90" w:rsidRPr="00BE7388">
        <w:rPr>
          <w:rFonts w:ascii="Arial" w:eastAsia="Times New Roman" w:hAnsi="Arial" w:cs="Arial"/>
          <w:lang w:val="en-US" w:eastAsia="zh-CN"/>
        </w:rPr>
        <w:t xml:space="preserve">events </w:t>
      </w:r>
      <w:r w:rsidR="00BA5FF1">
        <w:rPr>
          <w:rFonts w:ascii="Arial" w:eastAsia="Times New Roman" w:hAnsi="Arial" w:cs="Arial"/>
          <w:lang w:eastAsia="zh-CN"/>
        </w:rPr>
        <w:t>are</w:t>
      </w:r>
      <w:r w:rsidR="00BA5FF1" w:rsidRPr="00BE7388">
        <w:rPr>
          <w:rFonts w:ascii="Arial" w:eastAsia="Times New Roman" w:hAnsi="Arial" w:cs="Arial"/>
          <w:lang w:val="en-US" w:eastAsia="zh-CN"/>
        </w:rPr>
        <w:t xml:space="preserve"> </w:t>
      </w:r>
      <w:r w:rsidR="004F1A90" w:rsidRPr="00BE7388">
        <w:rPr>
          <w:rFonts w:ascii="Arial" w:eastAsia="Times New Roman" w:hAnsi="Arial" w:cs="Arial"/>
          <w:lang w:val="en-US" w:eastAsia="zh-CN"/>
        </w:rPr>
        <w:t xml:space="preserve">known </w:t>
      </w:r>
      <w:r>
        <w:rPr>
          <w:rFonts w:ascii="Arial" w:eastAsia="Times New Roman" w:hAnsi="Arial" w:cs="Arial"/>
          <w:lang w:val="en-US" w:eastAsia="zh-CN"/>
        </w:rPr>
        <w:t xml:space="preserve">before-hand </w:t>
      </w:r>
      <w:r w:rsidR="004F1A90" w:rsidRPr="00BE7388">
        <w:rPr>
          <w:rFonts w:ascii="Arial" w:eastAsia="Times New Roman" w:hAnsi="Arial" w:cs="Arial"/>
          <w:lang w:val="en-US" w:eastAsia="zh-CN"/>
        </w:rPr>
        <w:t>at the gNB. Hence</w:t>
      </w:r>
      <w:r>
        <w:rPr>
          <w:rFonts w:ascii="Arial" w:eastAsia="Times New Roman" w:hAnsi="Arial" w:cs="Arial"/>
          <w:lang w:val="en-US" w:eastAsia="zh-CN"/>
        </w:rPr>
        <w:t xml:space="preserve">, </w:t>
      </w:r>
      <w:r w:rsidR="004F1A90" w:rsidRPr="00BE7388">
        <w:rPr>
          <w:rFonts w:ascii="Arial" w:eastAsia="Times New Roman" w:hAnsi="Arial" w:cs="Arial"/>
          <w:lang w:val="en-US" w:eastAsia="zh-CN"/>
        </w:rPr>
        <w:t xml:space="preserve">a </w:t>
      </w:r>
      <w:r>
        <w:rPr>
          <w:rFonts w:ascii="Arial" w:eastAsia="Times New Roman" w:hAnsi="Arial" w:cs="Arial"/>
          <w:lang w:val="en-US" w:eastAsia="zh-CN"/>
        </w:rPr>
        <w:t xml:space="preserve">simple </w:t>
      </w:r>
      <w:r w:rsidRPr="00055437">
        <w:rPr>
          <w:rFonts w:ascii="Arial" w:eastAsia="Times New Roman" w:hAnsi="Arial" w:cs="Arial"/>
          <w:lang w:val="en-US" w:eastAsia="zh-CN"/>
        </w:rPr>
        <w:t>network implementation</w:t>
      </w:r>
      <w:r>
        <w:rPr>
          <w:rFonts w:ascii="Arial" w:eastAsia="Times New Roman" w:hAnsi="Arial" w:cs="Arial"/>
          <w:lang w:val="en-US" w:eastAsia="zh-CN"/>
        </w:rPr>
        <w:t xml:space="preserve"> solution is to </w:t>
      </w:r>
      <w:r w:rsidR="004F1A90" w:rsidRPr="00BE7388">
        <w:rPr>
          <w:rFonts w:ascii="Arial" w:eastAsia="Times New Roman" w:hAnsi="Arial" w:cs="Arial"/>
          <w:lang w:val="en-US" w:eastAsia="zh-CN"/>
        </w:rPr>
        <w:t xml:space="preserve">allocate </w:t>
      </w:r>
      <w:r w:rsidR="00B05A44" w:rsidRPr="00BE7388">
        <w:rPr>
          <w:rFonts w:ascii="Arial" w:eastAsia="Times New Roman" w:hAnsi="Arial" w:cs="Arial"/>
          <w:lang w:val="en-US" w:eastAsia="zh-CN"/>
        </w:rPr>
        <w:t xml:space="preserve">a </w:t>
      </w:r>
      <w:r w:rsidR="00C349D0">
        <w:rPr>
          <w:rFonts w:ascii="Arial" w:eastAsia="Times New Roman" w:hAnsi="Arial" w:cs="Arial"/>
          <w:lang w:val="en-US" w:eastAsia="zh-CN"/>
        </w:rPr>
        <w:t xml:space="preserve">dynamic </w:t>
      </w:r>
      <w:r w:rsidR="00B05A44" w:rsidRPr="00BE7388">
        <w:rPr>
          <w:rFonts w:ascii="Arial" w:eastAsia="Times New Roman" w:hAnsi="Arial" w:cs="Arial"/>
          <w:lang w:val="en-US" w:eastAsia="zh-CN"/>
        </w:rPr>
        <w:t xml:space="preserve">grant that </w:t>
      </w:r>
      <w:r w:rsidR="00C349D0">
        <w:rPr>
          <w:rFonts w:ascii="Arial" w:eastAsia="Times New Roman" w:hAnsi="Arial" w:cs="Arial"/>
          <w:lang w:val="en-US" w:eastAsia="zh-CN"/>
        </w:rPr>
        <w:t xml:space="preserve">is large enough to accommodate </w:t>
      </w:r>
      <w:r w:rsidR="00C806CF" w:rsidRPr="00BE7388">
        <w:rPr>
          <w:rFonts w:ascii="Arial" w:eastAsia="Times New Roman" w:hAnsi="Arial" w:cs="Arial"/>
          <w:lang w:val="en-US" w:eastAsia="zh-CN"/>
        </w:rPr>
        <w:t>both</w:t>
      </w:r>
      <w:r w:rsidR="00B05A44" w:rsidRPr="00BE7388">
        <w:rPr>
          <w:rFonts w:ascii="Arial" w:eastAsia="Times New Roman" w:hAnsi="Arial" w:cs="Arial"/>
          <w:lang w:val="en-US" w:eastAsia="zh-CN"/>
        </w:rPr>
        <w:t xml:space="preserve"> streams at such occasion.</w:t>
      </w:r>
    </w:p>
    <w:p w14:paraId="0A6AAAB8" w14:textId="461CA39C" w:rsidR="00FB5A42" w:rsidRDefault="005417D6" w:rsidP="000C194B">
      <w:pPr>
        <w:pStyle w:val="Observation"/>
        <w:ind w:left="1701" w:hanging="1701"/>
      </w:pPr>
      <w:r>
        <w:t xml:space="preserve">No need </w:t>
      </w:r>
      <w:r w:rsidR="001F2848">
        <w:t>to</w:t>
      </w:r>
      <w:r>
        <w:t xml:space="preserve"> </w:t>
      </w:r>
      <w:r w:rsidR="001F2848">
        <w:t xml:space="preserve">standardize </w:t>
      </w:r>
      <w:r>
        <w:t xml:space="preserve">solutions </w:t>
      </w:r>
      <w:r w:rsidR="001F2848">
        <w:t xml:space="preserve">for </w:t>
      </w:r>
      <w:r w:rsidR="00D9776C">
        <w:t>“</w:t>
      </w:r>
      <w:r w:rsidR="00330FF1">
        <w:t>non-intentional</w:t>
      </w:r>
      <w:r w:rsidR="00D9776C">
        <w:t>”</w:t>
      </w:r>
      <w:r w:rsidR="00330FF1">
        <w:t xml:space="preserve"> overlapping configurations resulted from serving different TSN streams with </w:t>
      </w:r>
      <w:r w:rsidR="00CD073D">
        <w:t>different</w:t>
      </w:r>
      <w:r w:rsidR="00330FF1">
        <w:t xml:space="preserve"> periodicity</w:t>
      </w:r>
      <w:r w:rsidR="00FB5A42" w:rsidRPr="00BE7388">
        <w:t>.</w:t>
      </w:r>
    </w:p>
    <w:p w14:paraId="051F8DD4" w14:textId="77777777" w:rsidR="0004199E" w:rsidRDefault="0004199E" w:rsidP="001233FE">
      <w:pPr>
        <w:pStyle w:val="TOC1"/>
        <w:jc w:val="both"/>
      </w:pPr>
    </w:p>
    <w:p w14:paraId="48004872" w14:textId="77777777" w:rsidR="0004199E" w:rsidRDefault="0004199E" w:rsidP="000C194B">
      <w:pPr>
        <w:pStyle w:val="TOC1"/>
        <w:jc w:val="center"/>
      </w:pPr>
      <w:r>
        <w:rPr>
          <w:rFonts w:cs="Arial"/>
        </w:rPr>
        <w:drawing>
          <wp:inline distT="0" distB="0" distL="0" distR="0" wp14:anchorId="1FD4F1ED" wp14:editId="65211201">
            <wp:extent cx="5725683" cy="1696810"/>
            <wp:effectExtent l="0" t="0" r="254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494" cy="1737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E817C7" w14:textId="7591F63E" w:rsidR="0004199E" w:rsidRPr="00D80C61" w:rsidRDefault="0004199E" w:rsidP="004743A4">
      <w:pPr>
        <w:pStyle w:val="Caption"/>
        <w:rPr>
          <w:b w:val="0"/>
          <w:bCs w:val="0"/>
          <w:sz w:val="16"/>
          <w:szCs w:val="16"/>
        </w:rPr>
      </w:pPr>
      <w:r w:rsidRPr="00D80C61">
        <w:rPr>
          <w:b w:val="0"/>
          <w:bCs w:val="0"/>
          <w:sz w:val="16"/>
          <w:szCs w:val="16"/>
        </w:rPr>
        <w:t xml:space="preserve">Figure </w:t>
      </w:r>
      <w:r w:rsidRPr="00D80C61">
        <w:rPr>
          <w:b w:val="0"/>
          <w:bCs w:val="0"/>
          <w:sz w:val="16"/>
          <w:szCs w:val="16"/>
        </w:rPr>
        <w:fldChar w:fldCharType="begin"/>
      </w:r>
      <w:r w:rsidRPr="00D80C61">
        <w:rPr>
          <w:b w:val="0"/>
          <w:bCs w:val="0"/>
          <w:sz w:val="16"/>
          <w:szCs w:val="16"/>
        </w:rPr>
        <w:instrText xml:space="preserve"> SEQ Figure \* ARABIC </w:instrText>
      </w:r>
      <w:r w:rsidRPr="00D80C61">
        <w:rPr>
          <w:b w:val="0"/>
          <w:bCs w:val="0"/>
          <w:sz w:val="16"/>
          <w:szCs w:val="16"/>
        </w:rPr>
        <w:fldChar w:fldCharType="separate"/>
      </w:r>
      <w:r w:rsidR="000A5E23">
        <w:rPr>
          <w:b w:val="0"/>
          <w:bCs w:val="0"/>
          <w:noProof/>
          <w:sz w:val="16"/>
          <w:szCs w:val="16"/>
        </w:rPr>
        <w:t>5</w:t>
      </w:r>
      <w:r w:rsidRPr="00D80C61">
        <w:rPr>
          <w:b w:val="0"/>
          <w:bCs w:val="0"/>
          <w:sz w:val="16"/>
          <w:szCs w:val="16"/>
        </w:rPr>
        <w:fldChar w:fldCharType="end"/>
      </w:r>
      <w:r w:rsidRPr="00D80C61">
        <w:rPr>
          <w:b w:val="0"/>
          <w:bCs w:val="0"/>
          <w:sz w:val="16"/>
          <w:szCs w:val="16"/>
          <w:lang w:val="en-US"/>
        </w:rPr>
        <w:t>. Accommodating TSN streams with different periodicity and starting offset leads to overlapping configurations.</w:t>
      </w:r>
    </w:p>
    <w:p w14:paraId="4ED99814" w14:textId="647F1A5E" w:rsidR="00EB2351" w:rsidRDefault="00EB2351" w:rsidP="001233FE">
      <w:pPr>
        <w:pStyle w:val="TOC1"/>
        <w:jc w:val="both"/>
      </w:pPr>
    </w:p>
    <w:p w14:paraId="186EBB04" w14:textId="77777777" w:rsidR="0004199E" w:rsidRDefault="0004199E" w:rsidP="001233FE">
      <w:pPr>
        <w:pStyle w:val="TOC1"/>
        <w:jc w:val="both"/>
      </w:pPr>
    </w:p>
    <w:p w14:paraId="00A831AD" w14:textId="2854608A" w:rsidR="003F3BC5" w:rsidRPr="00E51EB5" w:rsidRDefault="007D4D7F" w:rsidP="001233FE">
      <w:pPr>
        <w:pStyle w:val="Heading3"/>
        <w:jc w:val="both"/>
      </w:pPr>
      <w:r>
        <w:t xml:space="preserve">Dynamic grant </w:t>
      </w:r>
      <w:r w:rsidR="00AF4594">
        <w:t xml:space="preserve">overlapping with </w:t>
      </w:r>
      <w:r>
        <w:t>dynamic grant</w:t>
      </w:r>
    </w:p>
    <w:p w14:paraId="5D0F80C1" w14:textId="58D85E78" w:rsidR="00C74D37" w:rsidRDefault="00B868EE" w:rsidP="001233FE">
      <w:pPr>
        <w:jc w:val="both"/>
        <w:rPr>
          <w:rFonts w:ascii="Arial" w:eastAsia="Times New Roman" w:hAnsi="Arial" w:cs="Arial"/>
          <w:lang w:val="en-US"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Another topic in this area is about prioritization between two dynamic grants of different lengths i.e. partial time-overlap. gNB can also send two time overlapping dynamic UL grants due to the flexibility in time-resource allocation. </w:t>
      </w:r>
      <w:r w:rsidR="007E062E">
        <w:rPr>
          <w:rFonts w:ascii="Arial" w:eastAsia="Times New Roman" w:hAnsi="Arial" w:cs="Arial"/>
          <w:lang w:val="en-US" w:eastAsia="zh-CN"/>
        </w:rPr>
        <w:t xml:space="preserve">Since gNB is aware of the first dynamic UL grant, it is obvious that </w:t>
      </w:r>
      <w:r w:rsidR="00A844FE">
        <w:rPr>
          <w:rFonts w:ascii="Arial" w:eastAsia="Times New Roman" w:hAnsi="Arial" w:cs="Arial"/>
          <w:lang w:val="en-US" w:eastAsia="zh-CN"/>
        </w:rPr>
        <w:t xml:space="preserve">the later dynamic UL grant </w:t>
      </w:r>
      <w:r w:rsidR="00C248C0">
        <w:rPr>
          <w:rFonts w:ascii="Arial" w:eastAsia="Times New Roman" w:hAnsi="Arial" w:cs="Arial"/>
          <w:lang w:eastAsia="zh-CN"/>
        </w:rPr>
        <w:t>is intended to have</w:t>
      </w:r>
      <w:r w:rsidR="00A844FE">
        <w:rPr>
          <w:rFonts w:ascii="Arial" w:eastAsia="Times New Roman" w:hAnsi="Arial" w:cs="Arial"/>
          <w:lang w:val="en-US" w:eastAsia="zh-CN"/>
        </w:rPr>
        <w:t xml:space="preserve"> a higher priority. Thus, from UE’s point of view, </w:t>
      </w:r>
      <w:r w:rsidRPr="00BE7388">
        <w:rPr>
          <w:rFonts w:ascii="Arial" w:eastAsia="Times New Roman" w:hAnsi="Arial" w:cs="Arial"/>
          <w:lang w:val="en-US" w:eastAsia="zh-CN"/>
        </w:rPr>
        <w:t xml:space="preserve">a later received dynamic UL grant shall override a previous dynamic UL grant. </w:t>
      </w:r>
    </w:p>
    <w:p w14:paraId="51196C69" w14:textId="549CBE66" w:rsidR="00B868EE" w:rsidRPr="00BE7388" w:rsidRDefault="00B868EE" w:rsidP="001233FE">
      <w:pPr>
        <w:jc w:val="both"/>
        <w:rPr>
          <w:rFonts w:ascii="Arial" w:eastAsia="Times New Roman" w:hAnsi="Arial" w:cs="Arial"/>
          <w:lang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Exact range of overlap where this applies is up to further study in RAN1. Feasibility of UE implementation in PDCCH monitoring is also pending </w:t>
      </w:r>
      <w:r w:rsidR="001B05B4">
        <w:rPr>
          <w:rFonts w:ascii="Arial" w:eastAsia="Times New Roman" w:hAnsi="Arial" w:cs="Arial"/>
          <w:lang w:val="en-US" w:eastAsia="zh-CN"/>
        </w:rPr>
        <w:t xml:space="preserve">for </w:t>
      </w:r>
      <w:r w:rsidRPr="00BE7388">
        <w:rPr>
          <w:rFonts w:ascii="Arial" w:eastAsia="Times New Roman" w:hAnsi="Arial" w:cs="Arial"/>
          <w:lang w:val="en-US" w:eastAsia="zh-CN"/>
        </w:rPr>
        <w:t>further RAN1 study.</w:t>
      </w:r>
      <w:r w:rsidR="001A277E">
        <w:rPr>
          <w:rFonts w:ascii="Arial" w:eastAsia="Times New Roman" w:hAnsi="Arial" w:cs="Arial"/>
          <w:lang w:val="en-US" w:eastAsia="zh-CN"/>
        </w:rPr>
        <w:t xml:space="preserve"> Therefore, t</w:t>
      </w:r>
      <w:r w:rsidR="001A277E" w:rsidRPr="00055437">
        <w:rPr>
          <w:rFonts w:ascii="Arial" w:eastAsia="Times New Roman" w:hAnsi="Arial" w:cs="Arial"/>
          <w:lang w:val="en-US" w:eastAsia="zh-CN"/>
        </w:rPr>
        <w:t>his falls also mainly into RAN1 responsibility</w:t>
      </w:r>
      <w:r w:rsidR="001A277E">
        <w:rPr>
          <w:rFonts w:ascii="Arial" w:eastAsia="Times New Roman" w:hAnsi="Arial" w:cs="Arial"/>
          <w:lang w:val="en-US" w:eastAsia="zh-CN"/>
        </w:rPr>
        <w:t xml:space="preserve">. From RAN2 point of view, MAC </w:t>
      </w:r>
      <w:r w:rsidR="008061F5">
        <w:rPr>
          <w:rFonts w:ascii="Arial" w:eastAsia="Times New Roman" w:hAnsi="Arial" w:cs="Arial"/>
          <w:lang w:val="en-US" w:eastAsia="zh-CN"/>
        </w:rPr>
        <w:t>should</w:t>
      </w:r>
      <w:r w:rsidR="001A277E">
        <w:rPr>
          <w:rFonts w:ascii="Arial" w:eastAsia="Times New Roman" w:hAnsi="Arial" w:cs="Arial"/>
          <w:lang w:val="en-US" w:eastAsia="zh-CN"/>
        </w:rPr>
        <w:t xml:space="preserve"> build </w:t>
      </w:r>
      <w:r w:rsidR="007100CF">
        <w:rPr>
          <w:rFonts w:ascii="Arial" w:eastAsia="Times New Roman" w:hAnsi="Arial" w:cs="Arial"/>
          <w:lang w:val="en-US" w:eastAsia="zh-CN"/>
        </w:rPr>
        <w:t xml:space="preserve">two </w:t>
      </w:r>
      <w:r w:rsidR="001A277E">
        <w:rPr>
          <w:rFonts w:ascii="Arial" w:eastAsia="Times New Roman" w:hAnsi="Arial" w:cs="Arial"/>
          <w:lang w:val="en-US" w:eastAsia="zh-CN"/>
        </w:rPr>
        <w:t xml:space="preserve">MAC PDUs and </w:t>
      </w:r>
      <w:r w:rsidR="00B46D46">
        <w:rPr>
          <w:rFonts w:ascii="Arial" w:eastAsia="Times New Roman" w:hAnsi="Arial" w:cs="Arial"/>
          <w:lang w:val="en-US" w:eastAsia="zh-CN"/>
        </w:rPr>
        <w:t xml:space="preserve">let </w:t>
      </w:r>
      <w:r w:rsidR="007100CF">
        <w:rPr>
          <w:rFonts w:ascii="Arial" w:eastAsia="Times New Roman" w:hAnsi="Arial" w:cs="Arial"/>
          <w:lang w:val="en-US" w:eastAsia="zh-CN"/>
        </w:rPr>
        <w:t>PHY to perform preemption/cancelation</w:t>
      </w:r>
      <w:r w:rsidR="00525901">
        <w:rPr>
          <w:rFonts w:ascii="Arial" w:eastAsia="Times New Roman" w:hAnsi="Arial" w:cs="Arial"/>
          <w:lang w:eastAsia="zh-CN"/>
        </w:rPr>
        <w:t>.</w:t>
      </w:r>
    </w:p>
    <w:p w14:paraId="5760DDAC" w14:textId="5AFD2C23" w:rsidR="00B868EE" w:rsidRDefault="00B46D46" w:rsidP="000C194B">
      <w:pPr>
        <w:pStyle w:val="Observation"/>
        <w:ind w:left="1701" w:hanging="1701"/>
      </w:pPr>
      <w:bookmarkStart w:id="6" w:name="_Toc525837417"/>
      <w:bookmarkStart w:id="7" w:name="_Toc525837429"/>
      <w:bookmarkStart w:id="8" w:name="_Toc525837560"/>
      <w:bookmarkStart w:id="9" w:name="_Toc525844562"/>
      <w:bookmarkStart w:id="10" w:name="_Toc525844919"/>
      <w:bookmarkStart w:id="11" w:name="_Toc525845084"/>
      <w:bookmarkStart w:id="12" w:name="_Toc525849195"/>
      <w:r>
        <w:t>F</w:t>
      </w:r>
      <w:r w:rsidR="00B868EE">
        <w:t xml:space="preserve">or UL intra-UE prioritization </w:t>
      </w:r>
      <w:r>
        <w:t xml:space="preserve">between two dynamic grants, two MAC PDUs </w:t>
      </w:r>
      <w:r w:rsidR="0046608B">
        <w:t>can be</w:t>
      </w:r>
      <w:r>
        <w:t xml:space="preserve"> built and sent to PHY</w:t>
      </w:r>
      <w:r w:rsidR="0026100B">
        <w:t xml:space="preserve"> for pre</w:t>
      </w:r>
      <w:r w:rsidR="00BD134A">
        <w:t>-</w:t>
      </w:r>
      <w:r w:rsidR="0026100B">
        <w:t>emption/cancelation</w:t>
      </w:r>
      <w:r>
        <w:t>, with the understanding that the second</w:t>
      </w:r>
      <w:r w:rsidR="00C41237">
        <w:t xml:space="preserve"> (later)</w:t>
      </w:r>
      <w:r>
        <w:t xml:space="preserve"> MAC PDU has </w:t>
      </w:r>
      <w:r w:rsidR="00460298">
        <w:t xml:space="preserve">a </w:t>
      </w:r>
      <w:r>
        <w:t>higher priority.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4AEE16D" w14:textId="74663210" w:rsidR="005A7325" w:rsidRPr="005A7325" w:rsidRDefault="005A7325" w:rsidP="00D97056">
      <w:pPr>
        <w:jc w:val="both"/>
      </w:pPr>
    </w:p>
    <w:p w14:paraId="109F36D1" w14:textId="2BD05751" w:rsidR="006C765B" w:rsidRPr="00EC1830" w:rsidRDefault="00AC5974" w:rsidP="000C194B">
      <w:pPr>
        <w:pStyle w:val="Heading2"/>
        <w:tabs>
          <w:tab w:val="clear" w:pos="576"/>
          <w:tab w:val="num" w:pos="2916"/>
        </w:tabs>
        <w:ind w:left="578" w:hanging="578"/>
        <w:jc w:val="both"/>
      </w:pPr>
      <w:r w:rsidRPr="00EC1830">
        <w:t xml:space="preserve">General </w:t>
      </w:r>
      <w:r w:rsidR="008B6C0B">
        <w:t>s</w:t>
      </w:r>
      <w:r w:rsidR="008B6C0B" w:rsidRPr="00EC1830">
        <w:t>olution</w:t>
      </w:r>
    </w:p>
    <w:p w14:paraId="22C63111" w14:textId="795B6712" w:rsidR="00145328" w:rsidRDefault="00ED2272" w:rsidP="004743A4">
      <w:pPr>
        <w:jc w:val="both"/>
        <w:rPr>
          <w:rFonts w:ascii="Arial" w:eastAsia="Times New Roman" w:hAnsi="Arial" w:cs="Arial"/>
          <w:lang w:eastAsia="zh-CN"/>
        </w:rPr>
      </w:pPr>
      <w:r w:rsidRPr="000756D6">
        <w:rPr>
          <w:rFonts w:ascii="Arial" w:eastAsia="Times New Roman" w:hAnsi="Arial" w:cs="Arial"/>
          <w:lang w:eastAsia="zh-CN"/>
        </w:rPr>
        <w:t>The above</w:t>
      </w:r>
      <w:r>
        <w:rPr>
          <w:rFonts w:ascii="Arial" w:eastAsia="Times New Roman" w:hAnsi="Arial" w:cs="Arial"/>
          <w:lang w:eastAsia="zh-CN"/>
        </w:rPr>
        <w:t xml:space="preserve"> scenarios</w:t>
      </w:r>
      <w:r w:rsidR="002E6B1E">
        <w:rPr>
          <w:rFonts w:ascii="Arial" w:eastAsia="Times New Roman" w:hAnsi="Arial" w:cs="Arial"/>
          <w:lang w:eastAsia="zh-CN"/>
        </w:rPr>
        <w:t xml:space="preserve"> present several issues. </w:t>
      </w:r>
      <w:r w:rsidR="00D0388C">
        <w:rPr>
          <w:rFonts w:ascii="Arial" w:eastAsia="Times New Roman" w:hAnsi="Arial" w:cs="Arial"/>
          <w:lang w:eastAsia="zh-CN"/>
        </w:rPr>
        <w:t xml:space="preserve">In the following, we </w:t>
      </w:r>
      <w:r w:rsidR="008411C9">
        <w:rPr>
          <w:rFonts w:ascii="Arial" w:eastAsia="Times New Roman" w:hAnsi="Arial" w:cs="Arial"/>
          <w:lang w:eastAsia="zh-CN"/>
        </w:rPr>
        <w:t xml:space="preserve">summarize the above analysis and </w:t>
      </w:r>
      <w:r w:rsidR="00D0388C">
        <w:rPr>
          <w:rFonts w:ascii="Arial" w:eastAsia="Times New Roman" w:hAnsi="Arial" w:cs="Arial"/>
          <w:lang w:eastAsia="zh-CN"/>
        </w:rPr>
        <w:t xml:space="preserve">describe </w:t>
      </w:r>
      <w:r w:rsidR="00B32A11">
        <w:rPr>
          <w:rFonts w:ascii="Arial" w:eastAsia="Times New Roman" w:hAnsi="Arial" w:cs="Arial"/>
          <w:lang w:eastAsia="zh-CN"/>
        </w:rPr>
        <w:t xml:space="preserve">on a </w:t>
      </w:r>
      <w:r w:rsidR="00792288">
        <w:rPr>
          <w:rFonts w:ascii="Arial" w:eastAsia="Times New Roman" w:hAnsi="Arial" w:cs="Arial"/>
          <w:lang w:eastAsia="zh-CN"/>
        </w:rPr>
        <w:t>high-level</w:t>
      </w:r>
      <w:r w:rsidR="00B32A11">
        <w:rPr>
          <w:rFonts w:ascii="Arial" w:eastAsia="Times New Roman" w:hAnsi="Arial" w:cs="Arial"/>
          <w:lang w:eastAsia="zh-CN"/>
        </w:rPr>
        <w:t xml:space="preserve"> UE’s </w:t>
      </w:r>
      <w:r w:rsidR="00347E19">
        <w:rPr>
          <w:rFonts w:ascii="Arial" w:eastAsia="Times New Roman" w:hAnsi="Arial" w:cs="Arial"/>
          <w:lang w:eastAsia="zh-CN"/>
        </w:rPr>
        <w:t xml:space="preserve">behaviour </w:t>
      </w:r>
      <w:r w:rsidR="00350DB8">
        <w:rPr>
          <w:rFonts w:ascii="Arial" w:eastAsia="Times New Roman" w:hAnsi="Arial" w:cs="Arial"/>
          <w:lang w:eastAsia="zh-CN"/>
        </w:rPr>
        <w:t xml:space="preserve">to solve </w:t>
      </w:r>
      <w:r w:rsidR="005B602D">
        <w:rPr>
          <w:rFonts w:ascii="Arial" w:eastAsia="Times New Roman" w:hAnsi="Arial" w:cs="Arial"/>
          <w:lang w:eastAsia="zh-CN"/>
        </w:rPr>
        <w:t xml:space="preserve">intra-UE </w:t>
      </w:r>
      <w:r w:rsidR="00350DB8">
        <w:rPr>
          <w:rFonts w:ascii="Arial" w:eastAsia="Times New Roman" w:hAnsi="Arial" w:cs="Arial"/>
          <w:lang w:eastAsia="zh-CN"/>
        </w:rPr>
        <w:t>mixed-services issues</w:t>
      </w:r>
      <w:r w:rsidR="00EA2015">
        <w:rPr>
          <w:rFonts w:ascii="Arial" w:eastAsia="Times New Roman" w:hAnsi="Arial" w:cs="Arial"/>
          <w:lang w:eastAsia="zh-CN"/>
        </w:rPr>
        <w:t xml:space="preserve"> in UL</w:t>
      </w:r>
      <w:r w:rsidR="00572ED3">
        <w:rPr>
          <w:rFonts w:ascii="Arial" w:eastAsia="Times New Roman" w:hAnsi="Arial" w:cs="Arial"/>
          <w:lang w:eastAsia="zh-CN"/>
        </w:rPr>
        <w:t xml:space="preserve">. </w:t>
      </w:r>
      <w:r w:rsidR="00E22D35">
        <w:rPr>
          <w:rFonts w:ascii="Arial" w:eastAsia="Times New Roman" w:hAnsi="Arial" w:cs="Arial"/>
          <w:lang w:eastAsia="zh-CN"/>
        </w:rPr>
        <w:t>S</w:t>
      </w:r>
      <w:r w:rsidR="00B32A11">
        <w:rPr>
          <w:rFonts w:ascii="Arial" w:eastAsia="Times New Roman" w:hAnsi="Arial" w:cs="Arial"/>
          <w:lang w:eastAsia="zh-CN"/>
        </w:rPr>
        <w:t xml:space="preserve">ince </w:t>
      </w:r>
      <w:r w:rsidR="003A320D">
        <w:rPr>
          <w:rFonts w:ascii="Arial" w:eastAsia="Times New Roman" w:hAnsi="Arial" w:cs="Arial"/>
          <w:lang w:eastAsia="zh-CN"/>
        </w:rPr>
        <w:t xml:space="preserve">these behaviours depend </w:t>
      </w:r>
      <w:r w:rsidR="00B32A11">
        <w:rPr>
          <w:rFonts w:ascii="Arial" w:eastAsia="Times New Roman" w:hAnsi="Arial" w:cs="Arial"/>
          <w:lang w:eastAsia="zh-CN"/>
        </w:rPr>
        <w:t xml:space="preserve">on the separation </w:t>
      </w:r>
      <w:r w:rsidR="00BA63E3">
        <w:rPr>
          <w:rFonts w:ascii="Arial" w:eastAsia="Times New Roman" w:hAnsi="Arial" w:cs="Arial"/>
          <w:lang w:eastAsia="zh-CN"/>
        </w:rPr>
        <w:t xml:space="preserve">between </w:t>
      </w:r>
      <w:r w:rsidR="00B32A11">
        <w:rPr>
          <w:rFonts w:ascii="Arial" w:eastAsia="Times New Roman" w:hAnsi="Arial" w:cs="Arial"/>
          <w:lang w:eastAsia="zh-CN"/>
        </w:rPr>
        <w:t xml:space="preserve">the </w:t>
      </w:r>
      <w:r w:rsidR="001B429F">
        <w:rPr>
          <w:rFonts w:ascii="Arial" w:eastAsia="Times New Roman" w:hAnsi="Arial" w:cs="Arial"/>
          <w:lang w:eastAsia="zh-CN"/>
        </w:rPr>
        <w:t xml:space="preserve">functionalities </w:t>
      </w:r>
      <w:r w:rsidR="00B32A11">
        <w:rPr>
          <w:rFonts w:ascii="Arial" w:eastAsia="Times New Roman" w:hAnsi="Arial" w:cs="Arial"/>
          <w:lang w:eastAsia="zh-CN"/>
        </w:rPr>
        <w:t>in PHY</w:t>
      </w:r>
      <w:r w:rsidR="00FC2F08">
        <w:rPr>
          <w:rFonts w:ascii="Arial" w:eastAsia="Times New Roman" w:hAnsi="Arial" w:cs="Arial"/>
          <w:lang w:eastAsia="zh-CN"/>
        </w:rPr>
        <w:t xml:space="preserve"> </w:t>
      </w:r>
      <w:r w:rsidR="00B32A11">
        <w:rPr>
          <w:rFonts w:ascii="Arial" w:eastAsia="Times New Roman" w:hAnsi="Arial" w:cs="Arial"/>
          <w:lang w:eastAsia="zh-CN"/>
        </w:rPr>
        <w:t xml:space="preserve">and MAC, we </w:t>
      </w:r>
      <w:r w:rsidR="00493C27">
        <w:rPr>
          <w:rFonts w:ascii="Arial" w:eastAsia="Times New Roman" w:hAnsi="Arial" w:cs="Arial"/>
          <w:lang w:eastAsia="zh-CN"/>
        </w:rPr>
        <w:t xml:space="preserve">also </w:t>
      </w:r>
      <w:r w:rsidR="00B32A11">
        <w:rPr>
          <w:rFonts w:ascii="Arial" w:eastAsia="Times New Roman" w:hAnsi="Arial" w:cs="Arial"/>
          <w:lang w:eastAsia="zh-CN"/>
        </w:rPr>
        <w:t xml:space="preserve">present our view on </w:t>
      </w:r>
      <w:r w:rsidR="006E7B2B">
        <w:rPr>
          <w:rFonts w:ascii="Arial" w:eastAsia="Times New Roman" w:hAnsi="Arial" w:cs="Arial"/>
          <w:lang w:eastAsia="zh-CN"/>
        </w:rPr>
        <w:t xml:space="preserve">the </w:t>
      </w:r>
      <w:r w:rsidR="00B32A11">
        <w:rPr>
          <w:rFonts w:ascii="Arial" w:eastAsia="Times New Roman" w:hAnsi="Arial" w:cs="Arial"/>
          <w:lang w:eastAsia="zh-CN"/>
        </w:rPr>
        <w:t xml:space="preserve">MAC layer </w:t>
      </w:r>
      <w:r w:rsidR="006E7B2B">
        <w:rPr>
          <w:rFonts w:ascii="Arial" w:eastAsia="Times New Roman" w:hAnsi="Arial" w:cs="Arial"/>
          <w:lang w:eastAsia="zh-CN"/>
        </w:rPr>
        <w:t>functionalities</w:t>
      </w:r>
      <w:r w:rsidR="003A320D">
        <w:rPr>
          <w:rFonts w:ascii="Arial" w:eastAsia="Times New Roman" w:hAnsi="Arial" w:cs="Arial"/>
          <w:lang w:eastAsia="zh-CN"/>
        </w:rPr>
        <w:t xml:space="preserve"> and the interaction between </w:t>
      </w:r>
      <w:r w:rsidR="00E5063F">
        <w:rPr>
          <w:rFonts w:ascii="Arial" w:eastAsia="Times New Roman" w:hAnsi="Arial" w:cs="Arial"/>
          <w:lang w:eastAsia="zh-CN"/>
        </w:rPr>
        <w:t>the two layers</w:t>
      </w:r>
      <w:r w:rsidR="006E7B2B">
        <w:rPr>
          <w:rFonts w:ascii="Arial" w:eastAsia="Times New Roman" w:hAnsi="Arial" w:cs="Arial"/>
          <w:lang w:eastAsia="zh-CN"/>
        </w:rPr>
        <w:t xml:space="preserve">. </w:t>
      </w:r>
    </w:p>
    <w:p w14:paraId="73E34FE3" w14:textId="61F238EC" w:rsidR="00073C29" w:rsidRDefault="00073C29" w:rsidP="004743A4">
      <w:pPr>
        <w:jc w:val="both"/>
        <w:rPr>
          <w:rFonts w:ascii="Arial" w:eastAsia="Times New Roman" w:hAnsi="Arial" w:cs="Arial"/>
          <w:lang w:eastAsia="zh-CN"/>
        </w:rPr>
      </w:pPr>
      <w:r w:rsidRPr="000756D6">
        <w:rPr>
          <w:rFonts w:ascii="Arial" w:eastAsia="Times New Roman" w:hAnsi="Arial" w:cs="Arial"/>
          <w:lang w:eastAsia="zh-CN"/>
        </w:rPr>
        <w:t xml:space="preserve">In the following text, we use the term </w:t>
      </w:r>
      <w:r w:rsidR="000C38BC" w:rsidRPr="000756D6">
        <w:rPr>
          <w:rFonts w:ascii="Arial" w:eastAsia="Times New Roman" w:hAnsi="Arial" w:cs="Arial"/>
          <w:lang w:eastAsia="zh-CN"/>
        </w:rPr>
        <w:t>‘</w:t>
      </w:r>
      <w:r w:rsidR="00CB1CD9" w:rsidRPr="000756D6">
        <w:rPr>
          <w:rFonts w:ascii="Arial" w:eastAsia="Times New Roman" w:hAnsi="Arial" w:cs="Arial"/>
          <w:lang w:val="en-US" w:eastAsia="zh-CN"/>
        </w:rPr>
        <w:t>transmission profile</w:t>
      </w:r>
      <w:r w:rsidR="009B5CE7" w:rsidRPr="000756D6">
        <w:rPr>
          <w:rFonts w:ascii="Arial" w:eastAsia="Times New Roman" w:hAnsi="Arial" w:cs="Arial"/>
          <w:lang w:val="en-US" w:eastAsia="zh-CN"/>
        </w:rPr>
        <w:t xml:space="preserve"> index’</w:t>
      </w:r>
      <w:r w:rsidR="001C5E19" w:rsidRPr="000756D6">
        <w:rPr>
          <w:rFonts w:ascii="Arial" w:eastAsia="Times New Roman" w:hAnsi="Arial" w:cs="Arial"/>
          <w:lang w:val="en-US" w:eastAsia="zh-CN"/>
        </w:rPr>
        <w:t xml:space="preserve"> of a grant</w:t>
      </w:r>
      <w:r w:rsidR="00CB1CD9" w:rsidRPr="000756D6">
        <w:rPr>
          <w:rFonts w:ascii="Arial" w:eastAsia="Times New Roman" w:hAnsi="Arial" w:cs="Arial"/>
          <w:lang w:val="en-US" w:eastAsia="zh-CN"/>
        </w:rPr>
        <w:t xml:space="preserve"> </w:t>
      </w:r>
      <w:r w:rsidR="009B5CE7" w:rsidRPr="000756D6">
        <w:rPr>
          <w:rFonts w:ascii="Arial" w:eastAsia="Times New Roman" w:hAnsi="Arial" w:cs="Arial"/>
          <w:lang w:eastAsia="zh-CN"/>
        </w:rPr>
        <w:t xml:space="preserve">to indicate </w:t>
      </w:r>
      <w:r w:rsidR="00FF533B" w:rsidRPr="000756D6">
        <w:rPr>
          <w:rFonts w:ascii="Arial" w:eastAsia="Times New Roman" w:hAnsi="Arial" w:cs="Arial"/>
          <w:lang w:eastAsia="zh-CN"/>
        </w:rPr>
        <w:t xml:space="preserve">which LCH </w:t>
      </w:r>
      <w:r w:rsidR="00DC7A2E" w:rsidRPr="000756D6">
        <w:rPr>
          <w:rFonts w:ascii="Arial" w:eastAsia="Times New Roman" w:hAnsi="Arial" w:cs="Arial"/>
          <w:lang w:eastAsia="zh-CN"/>
        </w:rPr>
        <w:t xml:space="preserve">IDs </w:t>
      </w:r>
      <w:r w:rsidR="00FF533B" w:rsidRPr="000756D6">
        <w:rPr>
          <w:rFonts w:ascii="Arial" w:eastAsia="Times New Roman" w:hAnsi="Arial" w:cs="Arial"/>
          <w:lang w:eastAsia="zh-CN"/>
        </w:rPr>
        <w:t>(group of LCH</w:t>
      </w:r>
      <w:r w:rsidR="00DD0689" w:rsidRPr="000756D6">
        <w:rPr>
          <w:rFonts w:ascii="Arial" w:eastAsia="Times New Roman" w:hAnsi="Arial" w:cs="Arial"/>
          <w:lang w:eastAsia="zh-CN"/>
        </w:rPr>
        <w:t>s</w:t>
      </w:r>
      <w:r w:rsidR="00FF533B" w:rsidRPr="000756D6">
        <w:rPr>
          <w:rFonts w:ascii="Arial" w:eastAsia="Times New Roman" w:hAnsi="Arial" w:cs="Arial"/>
          <w:lang w:eastAsia="zh-CN"/>
        </w:rPr>
        <w:t>)</w:t>
      </w:r>
      <w:r w:rsidR="00CA6083" w:rsidRPr="000756D6">
        <w:rPr>
          <w:rFonts w:ascii="Arial" w:eastAsia="Times New Roman" w:hAnsi="Arial" w:cs="Arial"/>
          <w:lang w:eastAsia="zh-CN"/>
        </w:rPr>
        <w:t xml:space="preserve"> </w:t>
      </w:r>
      <w:r w:rsidR="00DC7A2E" w:rsidRPr="000756D6">
        <w:rPr>
          <w:rFonts w:ascii="Arial" w:eastAsia="Times New Roman" w:hAnsi="Arial" w:cs="Arial"/>
          <w:lang w:eastAsia="zh-CN"/>
        </w:rPr>
        <w:t>or LCH</w:t>
      </w:r>
      <w:r w:rsidR="00C2634A" w:rsidRPr="000756D6">
        <w:rPr>
          <w:rFonts w:ascii="Arial" w:eastAsia="Times New Roman" w:hAnsi="Arial" w:cs="Arial"/>
          <w:lang w:eastAsia="zh-CN"/>
        </w:rPr>
        <w:t xml:space="preserve"> priority</w:t>
      </w:r>
      <w:r w:rsidR="00FF533B" w:rsidRPr="000756D6">
        <w:rPr>
          <w:rFonts w:ascii="Arial" w:eastAsia="Times New Roman" w:hAnsi="Arial" w:cs="Arial"/>
          <w:lang w:eastAsia="zh-CN"/>
        </w:rPr>
        <w:t xml:space="preserve"> is allowed (based on LCP procedures in 38.321 clause 5.4.3.1) to be sent on such</w:t>
      </w:r>
      <w:r w:rsidR="00FF533B" w:rsidRPr="00EC1830">
        <w:rPr>
          <w:rFonts w:ascii="Arial" w:eastAsia="Times New Roman" w:hAnsi="Arial" w:cs="Arial"/>
          <w:lang w:eastAsia="zh-CN"/>
        </w:rPr>
        <w:t xml:space="preserve"> grant’s resources</w:t>
      </w:r>
      <w:r w:rsidR="00A87294">
        <w:rPr>
          <w:rFonts w:ascii="Arial" w:eastAsia="Times New Roman" w:hAnsi="Arial" w:cs="Arial"/>
          <w:lang w:eastAsia="zh-CN"/>
        </w:rPr>
        <w:t xml:space="preserve"> with this transmission profile </w:t>
      </w:r>
      <w:r w:rsidR="001C5E19">
        <w:rPr>
          <w:rFonts w:ascii="Arial" w:eastAsia="Times New Roman" w:hAnsi="Arial" w:cs="Arial"/>
          <w:lang w:eastAsia="zh-CN"/>
        </w:rPr>
        <w:t>index</w:t>
      </w:r>
      <w:r w:rsidR="00FF533B" w:rsidRPr="00EC1830">
        <w:rPr>
          <w:rFonts w:ascii="Arial" w:eastAsia="Times New Roman" w:hAnsi="Arial" w:cs="Arial"/>
          <w:lang w:eastAsia="zh-CN"/>
        </w:rPr>
        <w:t>.</w:t>
      </w:r>
      <w:r w:rsidR="00EE2A92">
        <w:rPr>
          <w:rFonts w:ascii="Arial" w:eastAsia="Times New Roman" w:hAnsi="Arial" w:cs="Arial"/>
          <w:lang w:eastAsia="zh-CN"/>
        </w:rPr>
        <w:t xml:space="preserve"> </w:t>
      </w:r>
      <w:r w:rsidR="00AB0343">
        <w:rPr>
          <w:rFonts w:ascii="Arial" w:eastAsia="Times New Roman" w:hAnsi="Arial" w:cs="Arial"/>
          <w:lang w:eastAsia="zh-CN"/>
        </w:rPr>
        <w:t xml:space="preserve">The detailed </w:t>
      </w:r>
      <w:r w:rsidR="00EE2A92">
        <w:rPr>
          <w:rFonts w:ascii="Arial" w:eastAsia="Times New Roman" w:hAnsi="Arial" w:cs="Arial"/>
          <w:lang w:eastAsia="zh-CN"/>
        </w:rPr>
        <w:t xml:space="preserve">definition </w:t>
      </w:r>
      <w:r w:rsidR="00AB0343">
        <w:rPr>
          <w:rFonts w:ascii="Arial" w:eastAsia="Times New Roman" w:hAnsi="Arial" w:cs="Arial"/>
          <w:lang w:eastAsia="zh-CN"/>
        </w:rPr>
        <w:t xml:space="preserve">is </w:t>
      </w:r>
      <w:r w:rsidR="00EE2A92">
        <w:rPr>
          <w:rFonts w:ascii="Arial" w:eastAsia="Times New Roman" w:hAnsi="Arial" w:cs="Arial"/>
          <w:lang w:eastAsia="zh-CN"/>
        </w:rPr>
        <w:t xml:space="preserve">in </w:t>
      </w:r>
      <w:r w:rsidR="00504EED">
        <w:rPr>
          <w:rFonts w:ascii="Arial" w:eastAsia="Times New Roman" w:hAnsi="Arial" w:cs="Arial"/>
          <w:lang w:eastAsia="zh-CN"/>
        </w:rPr>
        <w:fldChar w:fldCharType="begin"/>
      </w:r>
      <w:r w:rsidR="00504EED">
        <w:rPr>
          <w:rFonts w:ascii="Arial" w:eastAsia="Times New Roman" w:hAnsi="Arial" w:cs="Arial"/>
          <w:lang w:eastAsia="zh-CN"/>
        </w:rPr>
        <w:instrText xml:space="preserve"> REF _Ref968336 \n \h </w:instrText>
      </w:r>
      <w:r w:rsidR="008B6C0B">
        <w:rPr>
          <w:rFonts w:ascii="Arial" w:eastAsia="Times New Roman" w:hAnsi="Arial" w:cs="Arial"/>
          <w:lang w:eastAsia="zh-CN"/>
        </w:rPr>
        <w:instrText xml:space="preserve"> \* MERGEFORMAT </w:instrText>
      </w:r>
      <w:r w:rsidR="00504EED">
        <w:rPr>
          <w:rFonts w:ascii="Arial" w:eastAsia="Times New Roman" w:hAnsi="Arial" w:cs="Arial"/>
          <w:lang w:eastAsia="zh-CN"/>
        </w:rPr>
      </w:r>
      <w:r w:rsidR="00504EED">
        <w:rPr>
          <w:rFonts w:ascii="Arial" w:eastAsia="Times New Roman" w:hAnsi="Arial" w:cs="Arial"/>
          <w:lang w:eastAsia="zh-CN"/>
        </w:rPr>
        <w:fldChar w:fldCharType="separate"/>
      </w:r>
      <w:r w:rsidR="00504EED">
        <w:rPr>
          <w:rFonts w:ascii="Arial" w:eastAsia="Times New Roman" w:hAnsi="Arial" w:cs="Arial"/>
          <w:cs/>
          <w:lang w:eastAsia="zh-CN"/>
        </w:rPr>
        <w:t>‎</w:t>
      </w:r>
      <w:r w:rsidR="00504EED">
        <w:rPr>
          <w:rFonts w:ascii="Arial" w:eastAsia="Times New Roman" w:hAnsi="Arial" w:cs="Arial"/>
          <w:lang w:eastAsia="zh-CN"/>
        </w:rPr>
        <w:t>[3]</w:t>
      </w:r>
      <w:r w:rsidR="00504EED">
        <w:rPr>
          <w:rFonts w:ascii="Arial" w:eastAsia="Times New Roman" w:hAnsi="Arial" w:cs="Arial"/>
          <w:lang w:eastAsia="zh-CN"/>
        </w:rPr>
        <w:fldChar w:fldCharType="end"/>
      </w:r>
      <w:r w:rsidR="00EE2A92">
        <w:rPr>
          <w:rFonts w:ascii="Arial" w:eastAsia="Times New Roman" w:hAnsi="Arial" w:cs="Arial"/>
          <w:lang w:eastAsia="zh-CN"/>
        </w:rPr>
        <w:t>.</w:t>
      </w:r>
      <w:r w:rsidR="00B9667A">
        <w:rPr>
          <w:rFonts w:ascii="Arial" w:eastAsia="Times New Roman" w:hAnsi="Arial" w:cs="Arial"/>
          <w:lang w:eastAsia="zh-CN"/>
        </w:rPr>
        <w:t xml:space="preserve"> </w:t>
      </w:r>
    </w:p>
    <w:p w14:paraId="4FED4C27" w14:textId="205CF9DD" w:rsidR="00170A71" w:rsidRPr="00DA5BC8" w:rsidRDefault="00170A71" w:rsidP="004743A4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First of all, the </w:t>
      </w:r>
      <w:r w:rsidR="00087022">
        <w:rPr>
          <w:rFonts w:ascii="Arial" w:eastAsia="Times New Roman" w:hAnsi="Arial" w:cs="Arial"/>
          <w:lang w:eastAsia="zh-CN"/>
        </w:rPr>
        <w:t xml:space="preserve">prioritization between any two overlapping </w:t>
      </w:r>
      <w:r>
        <w:rPr>
          <w:rFonts w:ascii="Arial" w:eastAsia="Times New Roman" w:hAnsi="Arial" w:cs="Arial"/>
          <w:lang w:eastAsia="zh-CN"/>
        </w:rPr>
        <w:t>grant</w:t>
      </w:r>
      <w:r w:rsidR="00C369DB">
        <w:rPr>
          <w:rFonts w:ascii="Arial" w:eastAsia="Times New Roman" w:hAnsi="Arial" w:cs="Arial"/>
          <w:lang w:eastAsia="zh-CN"/>
        </w:rPr>
        <w:t>s</w:t>
      </w:r>
      <w:r>
        <w:rPr>
          <w:rFonts w:ascii="Arial" w:eastAsia="Times New Roman" w:hAnsi="Arial" w:cs="Arial"/>
          <w:lang w:eastAsia="zh-CN"/>
        </w:rPr>
        <w:t xml:space="preserve"> </w:t>
      </w:r>
      <w:r w:rsidR="00087022">
        <w:rPr>
          <w:rFonts w:ascii="Arial" w:eastAsia="Times New Roman" w:hAnsi="Arial" w:cs="Arial"/>
          <w:lang w:eastAsia="zh-CN"/>
        </w:rPr>
        <w:t>sho</w:t>
      </w:r>
      <w:r w:rsidR="00C753F0">
        <w:rPr>
          <w:rFonts w:ascii="Arial" w:eastAsia="Times New Roman" w:hAnsi="Arial" w:cs="Arial"/>
          <w:lang w:eastAsia="zh-CN"/>
        </w:rPr>
        <w:t xml:space="preserve">uld </w:t>
      </w:r>
      <w:r w:rsidR="00D973DF">
        <w:rPr>
          <w:rFonts w:ascii="Arial" w:eastAsia="Times New Roman" w:hAnsi="Arial" w:cs="Arial"/>
          <w:lang w:eastAsia="zh-CN"/>
        </w:rPr>
        <w:t xml:space="preserve">be </w:t>
      </w:r>
      <w:r w:rsidR="00034D91">
        <w:rPr>
          <w:rFonts w:ascii="Arial" w:eastAsia="Times New Roman" w:hAnsi="Arial" w:cs="Arial"/>
          <w:lang w:eastAsia="zh-CN"/>
        </w:rPr>
        <w:t xml:space="preserve">based on </w:t>
      </w:r>
      <w:r w:rsidR="003C0991">
        <w:rPr>
          <w:rFonts w:ascii="Arial" w:eastAsia="Times New Roman" w:hAnsi="Arial" w:cs="Arial"/>
          <w:lang w:eastAsia="zh-CN"/>
        </w:rPr>
        <w:t xml:space="preserve">from which </w:t>
      </w:r>
      <w:r>
        <w:rPr>
          <w:rFonts w:ascii="Arial" w:eastAsia="Times New Roman" w:hAnsi="Arial" w:cs="Arial"/>
          <w:lang w:eastAsia="zh-CN"/>
        </w:rPr>
        <w:t>LCH</w:t>
      </w:r>
      <w:r w:rsidR="003C0991">
        <w:rPr>
          <w:rFonts w:ascii="Arial" w:eastAsia="Times New Roman" w:hAnsi="Arial" w:cs="Arial"/>
          <w:lang w:eastAsia="zh-CN"/>
        </w:rPr>
        <w:t xml:space="preserve"> the data </w:t>
      </w:r>
      <w:r w:rsidR="0047560E">
        <w:rPr>
          <w:rFonts w:ascii="Arial" w:eastAsia="Times New Roman" w:hAnsi="Arial" w:cs="Arial"/>
          <w:lang w:eastAsia="zh-CN"/>
        </w:rPr>
        <w:t xml:space="preserve">can be </w:t>
      </w:r>
      <w:r w:rsidR="003C0991">
        <w:rPr>
          <w:rFonts w:ascii="Arial" w:eastAsia="Times New Roman" w:hAnsi="Arial" w:cs="Arial"/>
          <w:lang w:eastAsia="zh-CN"/>
        </w:rPr>
        <w:t xml:space="preserve">multiplexed and </w:t>
      </w:r>
      <w:r>
        <w:rPr>
          <w:rFonts w:ascii="Arial" w:eastAsia="Times New Roman" w:hAnsi="Arial" w:cs="Arial"/>
          <w:lang w:eastAsia="zh-CN"/>
        </w:rPr>
        <w:t>the associated priority</w:t>
      </w:r>
      <w:r w:rsidR="003C0991">
        <w:rPr>
          <w:rFonts w:ascii="Arial" w:eastAsia="Times New Roman" w:hAnsi="Arial" w:cs="Arial"/>
          <w:lang w:eastAsia="zh-CN"/>
        </w:rPr>
        <w:t xml:space="preserve"> of the LCH</w:t>
      </w:r>
      <w:r w:rsidR="00647839">
        <w:rPr>
          <w:rFonts w:ascii="Arial" w:eastAsia="Times New Roman" w:hAnsi="Arial" w:cs="Arial"/>
          <w:lang w:eastAsia="zh-CN"/>
        </w:rPr>
        <w:t xml:space="preserve">. </w:t>
      </w:r>
      <w:r w:rsidR="0047560E">
        <w:rPr>
          <w:rFonts w:ascii="Arial" w:eastAsia="Times New Roman" w:hAnsi="Arial" w:cs="Arial"/>
          <w:lang w:eastAsia="zh-CN"/>
        </w:rPr>
        <w:t xml:space="preserve">If there is no </w:t>
      </w:r>
      <w:r w:rsidR="00280AB6">
        <w:rPr>
          <w:rFonts w:ascii="Arial" w:eastAsia="Times New Roman" w:hAnsi="Arial" w:cs="Arial"/>
          <w:lang w:eastAsia="zh-CN"/>
        </w:rPr>
        <w:t xml:space="preserve">data </w:t>
      </w:r>
      <w:r w:rsidR="00754AAD">
        <w:rPr>
          <w:rFonts w:ascii="Arial" w:eastAsia="Times New Roman" w:hAnsi="Arial" w:cs="Arial"/>
          <w:lang w:eastAsia="zh-CN"/>
        </w:rPr>
        <w:t xml:space="preserve">that can be </w:t>
      </w:r>
      <w:r w:rsidR="0047560E">
        <w:rPr>
          <w:rFonts w:ascii="Arial" w:eastAsia="Times New Roman" w:hAnsi="Arial" w:cs="Arial"/>
          <w:lang w:eastAsia="zh-CN"/>
        </w:rPr>
        <w:t xml:space="preserve">multiplexed </w:t>
      </w:r>
      <w:r w:rsidR="00280AB6">
        <w:rPr>
          <w:rFonts w:ascii="Arial" w:eastAsia="Times New Roman" w:hAnsi="Arial" w:cs="Arial"/>
          <w:lang w:eastAsia="zh-CN"/>
        </w:rPr>
        <w:t xml:space="preserve">on </w:t>
      </w:r>
      <w:r w:rsidR="0047560E">
        <w:rPr>
          <w:rFonts w:ascii="Arial" w:eastAsia="Times New Roman" w:hAnsi="Arial" w:cs="Arial"/>
          <w:lang w:eastAsia="zh-CN"/>
        </w:rPr>
        <w:t xml:space="preserve">a given grant, </w:t>
      </w:r>
      <w:r w:rsidR="00280AB6">
        <w:rPr>
          <w:rFonts w:ascii="Arial" w:eastAsia="Times New Roman" w:hAnsi="Arial" w:cs="Arial"/>
          <w:lang w:eastAsia="zh-CN"/>
        </w:rPr>
        <w:t xml:space="preserve">this grant should be dropped. </w:t>
      </w:r>
      <w:r w:rsidR="00647839">
        <w:rPr>
          <w:rFonts w:ascii="Arial" w:eastAsia="Times New Roman" w:hAnsi="Arial" w:cs="Arial"/>
          <w:lang w:eastAsia="zh-CN"/>
        </w:rPr>
        <w:t xml:space="preserve">This procedure should </w:t>
      </w:r>
      <w:r w:rsidR="003C0991">
        <w:rPr>
          <w:rFonts w:ascii="Arial" w:eastAsia="Times New Roman" w:hAnsi="Arial" w:cs="Arial"/>
          <w:lang w:eastAsia="zh-CN"/>
        </w:rPr>
        <w:t>consider the LCP mapping restrictions</w:t>
      </w:r>
      <w:r w:rsidR="00647839">
        <w:rPr>
          <w:rFonts w:ascii="Arial" w:eastAsia="Times New Roman" w:hAnsi="Arial" w:cs="Arial"/>
          <w:lang w:eastAsia="zh-CN"/>
        </w:rPr>
        <w:t xml:space="preserve"> and</w:t>
      </w:r>
      <w:r w:rsidR="003C0991">
        <w:rPr>
          <w:rFonts w:ascii="Arial" w:eastAsia="Times New Roman" w:hAnsi="Arial" w:cs="Arial"/>
          <w:lang w:eastAsia="zh-CN"/>
        </w:rPr>
        <w:t xml:space="preserve"> LCH priorities</w:t>
      </w:r>
      <w:r w:rsidR="00647839">
        <w:rPr>
          <w:rFonts w:ascii="Arial" w:eastAsia="Times New Roman" w:hAnsi="Arial" w:cs="Arial"/>
          <w:lang w:eastAsia="zh-CN"/>
        </w:rPr>
        <w:t xml:space="preserve">. </w:t>
      </w:r>
      <w:r w:rsidR="00423AF6">
        <w:rPr>
          <w:rFonts w:ascii="Arial" w:eastAsia="Times New Roman" w:hAnsi="Arial" w:cs="Arial"/>
          <w:lang w:eastAsia="zh-CN"/>
        </w:rPr>
        <w:t xml:space="preserve">Some new </w:t>
      </w:r>
      <w:r w:rsidR="00423AF6" w:rsidRPr="00EF1BDA">
        <w:rPr>
          <w:rFonts w:ascii="Arial" w:eastAsia="Times New Roman" w:hAnsi="Arial" w:cs="Arial"/>
          <w:lang w:eastAsia="zh-CN"/>
        </w:rPr>
        <w:t>LCP mapping restriction</w:t>
      </w:r>
      <w:r w:rsidR="00AF178C" w:rsidRPr="00EF1BDA">
        <w:rPr>
          <w:rFonts w:ascii="Arial" w:eastAsia="Times New Roman" w:hAnsi="Arial" w:cs="Arial"/>
          <w:lang w:eastAsia="zh-CN"/>
        </w:rPr>
        <w:t xml:space="preserve">s can be considered as stated in the </w:t>
      </w:r>
      <w:r w:rsidR="00AF178C" w:rsidRPr="00AD0350">
        <w:rPr>
          <w:rFonts w:ascii="Arial" w:eastAsia="Times New Roman" w:hAnsi="Arial" w:cs="Arial"/>
          <w:lang w:eastAsia="zh-CN"/>
        </w:rPr>
        <w:t>above</w:t>
      </w:r>
      <w:r w:rsidR="009877C0" w:rsidRPr="00EF1BDA">
        <w:rPr>
          <w:rFonts w:ascii="Arial" w:eastAsia="Times New Roman" w:hAnsi="Arial" w:cs="Arial"/>
          <w:lang w:eastAsia="zh-CN"/>
        </w:rPr>
        <w:t xml:space="preserve">, </w:t>
      </w:r>
      <w:r w:rsidR="009177CD">
        <w:rPr>
          <w:rFonts w:ascii="Arial" w:eastAsia="Times New Roman" w:hAnsi="Arial" w:cs="Arial"/>
          <w:lang w:eastAsia="zh-CN"/>
        </w:rPr>
        <w:t xml:space="preserve">for example, </w:t>
      </w:r>
      <w:r w:rsidR="009A2AE6">
        <w:rPr>
          <w:rFonts w:ascii="Arial" w:eastAsia="Times New Roman" w:hAnsi="Arial" w:cs="Arial"/>
          <w:lang w:eastAsia="zh-CN"/>
        </w:rPr>
        <w:t xml:space="preserve">using the transmission profile </w:t>
      </w:r>
      <w:r w:rsidR="00313008">
        <w:rPr>
          <w:rFonts w:ascii="Arial" w:eastAsia="Times New Roman" w:hAnsi="Arial" w:cs="Arial"/>
          <w:lang w:eastAsia="zh-CN"/>
        </w:rPr>
        <w:t>indication</w:t>
      </w:r>
      <w:r w:rsidR="00E06733">
        <w:rPr>
          <w:rFonts w:ascii="Arial" w:eastAsia="Times New Roman" w:hAnsi="Arial" w:cs="Arial"/>
          <w:lang w:eastAsia="zh-CN"/>
        </w:rPr>
        <w:t xml:space="preserve"> to accommodate </w:t>
      </w:r>
      <w:r w:rsidR="007C6F34" w:rsidRPr="00BE7388">
        <w:rPr>
          <w:rFonts w:ascii="Arial" w:eastAsia="Times New Roman" w:hAnsi="Arial" w:cs="Arial"/>
          <w:lang w:eastAsia="zh-CN"/>
        </w:rPr>
        <w:t xml:space="preserve">reliability </w:t>
      </w:r>
      <w:r w:rsidR="00DA46E4">
        <w:rPr>
          <w:rFonts w:ascii="Arial" w:eastAsia="Times New Roman" w:hAnsi="Arial" w:cs="Arial"/>
          <w:lang w:eastAsia="zh-CN"/>
        </w:rPr>
        <w:t xml:space="preserve">requirement </w:t>
      </w:r>
      <w:r w:rsidR="00E06733">
        <w:rPr>
          <w:rFonts w:ascii="Arial" w:eastAsia="Times New Roman" w:hAnsi="Arial" w:cs="Arial"/>
          <w:lang w:eastAsia="zh-CN"/>
        </w:rPr>
        <w:t>of a</w:t>
      </w:r>
      <w:r w:rsidR="001C7349">
        <w:rPr>
          <w:rFonts w:ascii="Arial" w:eastAsia="Times New Roman" w:hAnsi="Arial" w:cs="Arial"/>
          <w:lang w:eastAsia="zh-CN"/>
        </w:rPr>
        <w:t>n</w:t>
      </w:r>
      <w:r w:rsidR="00E06733">
        <w:rPr>
          <w:rFonts w:ascii="Arial" w:eastAsia="Times New Roman" w:hAnsi="Arial" w:cs="Arial"/>
          <w:lang w:eastAsia="zh-CN"/>
        </w:rPr>
        <w:t xml:space="preserve"> LCH</w:t>
      </w:r>
      <w:r w:rsidR="004C0605">
        <w:rPr>
          <w:rFonts w:ascii="Arial" w:eastAsia="Times New Roman" w:hAnsi="Arial" w:cs="Arial"/>
          <w:lang w:eastAsia="zh-CN"/>
        </w:rPr>
        <w:t xml:space="preserve"> </w:t>
      </w:r>
      <w:r w:rsidR="004C0605">
        <w:rPr>
          <w:rFonts w:ascii="Arial" w:eastAsia="Times New Roman" w:hAnsi="Arial" w:cs="Arial"/>
          <w:lang w:eastAsia="zh-CN"/>
        </w:rPr>
        <w:fldChar w:fldCharType="begin"/>
      </w:r>
      <w:r w:rsidR="004C0605">
        <w:rPr>
          <w:rFonts w:ascii="Arial" w:eastAsia="Times New Roman" w:hAnsi="Arial" w:cs="Arial"/>
          <w:lang w:eastAsia="zh-CN"/>
        </w:rPr>
        <w:instrText xml:space="preserve"> REF _Ref968336 \n \h </w:instrText>
      </w:r>
      <w:r w:rsidR="008B6C0B">
        <w:rPr>
          <w:rFonts w:ascii="Arial" w:eastAsia="Times New Roman" w:hAnsi="Arial" w:cs="Arial"/>
          <w:lang w:eastAsia="zh-CN"/>
        </w:rPr>
        <w:instrText xml:space="preserve"> \* MERGEFORMAT </w:instrText>
      </w:r>
      <w:r w:rsidR="004C0605">
        <w:rPr>
          <w:rFonts w:ascii="Arial" w:eastAsia="Times New Roman" w:hAnsi="Arial" w:cs="Arial"/>
          <w:lang w:eastAsia="zh-CN"/>
        </w:rPr>
      </w:r>
      <w:r w:rsidR="004C0605">
        <w:rPr>
          <w:rFonts w:ascii="Arial" w:eastAsia="Times New Roman" w:hAnsi="Arial" w:cs="Arial"/>
          <w:lang w:eastAsia="zh-CN"/>
        </w:rPr>
        <w:fldChar w:fldCharType="separate"/>
      </w:r>
      <w:r w:rsidR="004C0605">
        <w:rPr>
          <w:rFonts w:ascii="Arial" w:eastAsia="Times New Roman" w:hAnsi="Arial" w:cs="Arial"/>
          <w:cs/>
          <w:lang w:eastAsia="zh-CN"/>
        </w:rPr>
        <w:t>‎</w:t>
      </w:r>
      <w:r w:rsidR="004C0605">
        <w:rPr>
          <w:rFonts w:ascii="Arial" w:eastAsia="Times New Roman" w:hAnsi="Arial" w:cs="Arial"/>
          <w:lang w:eastAsia="zh-CN"/>
        </w:rPr>
        <w:t>[3]</w:t>
      </w:r>
      <w:r w:rsidR="004C0605">
        <w:rPr>
          <w:rFonts w:ascii="Arial" w:eastAsia="Times New Roman" w:hAnsi="Arial" w:cs="Arial"/>
          <w:lang w:eastAsia="zh-CN"/>
        </w:rPr>
        <w:fldChar w:fldCharType="end"/>
      </w:r>
      <w:r w:rsidR="00AD5210" w:rsidRPr="00BE7388">
        <w:rPr>
          <w:rFonts w:ascii="Arial" w:eastAsia="Times New Roman" w:hAnsi="Arial" w:cs="Arial"/>
          <w:lang w:eastAsia="zh-CN"/>
        </w:rPr>
        <w:t>.</w:t>
      </w:r>
    </w:p>
    <w:p w14:paraId="5A68FB94" w14:textId="09A27330" w:rsidR="009E0E70" w:rsidRPr="00BE7388" w:rsidRDefault="007028E8" w:rsidP="004743A4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The first </w:t>
      </w:r>
      <w:r w:rsidR="00AF178C">
        <w:rPr>
          <w:rFonts w:ascii="Arial" w:eastAsia="Times New Roman" w:hAnsi="Arial" w:cs="Arial"/>
          <w:lang w:val="en-US" w:eastAsia="zh-CN"/>
        </w:rPr>
        <w:t xml:space="preserve">overlapping case </w:t>
      </w:r>
      <w:r>
        <w:rPr>
          <w:rFonts w:ascii="Arial" w:eastAsia="Times New Roman" w:hAnsi="Arial" w:cs="Arial"/>
          <w:lang w:val="en-US" w:eastAsia="zh-CN"/>
        </w:rPr>
        <w:t xml:space="preserve">is </w:t>
      </w:r>
      <w:r w:rsidR="00F23F31">
        <w:rPr>
          <w:rFonts w:ascii="Arial" w:eastAsia="Times New Roman" w:hAnsi="Arial" w:cs="Arial"/>
          <w:lang w:val="en-US" w:eastAsia="zh-CN"/>
        </w:rPr>
        <w:t xml:space="preserve">between </w:t>
      </w:r>
      <w:r w:rsidR="008D5ED9">
        <w:rPr>
          <w:rFonts w:ascii="Arial" w:eastAsia="Times New Roman" w:hAnsi="Arial" w:cs="Arial"/>
          <w:lang w:val="en-US" w:eastAsia="zh-CN"/>
        </w:rPr>
        <w:t xml:space="preserve">a configured grant </w:t>
      </w:r>
      <w:r>
        <w:rPr>
          <w:rFonts w:ascii="Arial" w:eastAsia="Times New Roman" w:hAnsi="Arial" w:cs="Arial"/>
          <w:lang w:val="en-US" w:eastAsia="zh-CN"/>
        </w:rPr>
        <w:t xml:space="preserve">and </w:t>
      </w:r>
      <w:r w:rsidR="008D5ED9">
        <w:rPr>
          <w:rFonts w:ascii="Arial" w:eastAsia="Times New Roman" w:hAnsi="Arial" w:cs="Arial"/>
          <w:lang w:val="en-US" w:eastAsia="zh-CN"/>
        </w:rPr>
        <w:t xml:space="preserve">another configured grant or another </w:t>
      </w:r>
      <w:r w:rsidR="00F23F31">
        <w:rPr>
          <w:rFonts w:ascii="Arial" w:eastAsia="Times New Roman" w:hAnsi="Arial" w:cs="Arial"/>
          <w:lang w:val="en-US" w:eastAsia="zh-CN"/>
        </w:rPr>
        <w:t>dynamic grant</w:t>
      </w:r>
      <w:r w:rsidR="008D5ED9">
        <w:rPr>
          <w:rFonts w:ascii="Arial" w:eastAsia="Times New Roman" w:hAnsi="Arial" w:cs="Arial"/>
          <w:lang w:val="en-US" w:eastAsia="zh-CN"/>
        </w:rPr>
        <w:t xml:space="preserve">. </w:t>
      </w:r>
      <w:r w:rsidR="00051472">
        <w:rPr>
          <w:rFonts w:ascii="Arial" w:eastAsia="Times New Roman" w:hAnsi="Arial" w:cs="Arial"/>
          <w:lang w:val="en-US" w:eastAsia="zh-CN"/>
        </w:rPr>
        <w:t xml:space="preserve">In such a case, UE can check the priority of the LCH that can be multiplexed on each grant and determine the prioritization between </w:t>
      </w:r>
      <w:r w:rsidR="00EA3F64">
        <w:rPr>
          <w:rFonts w:ascii="Arial" w:eastAsia="Times New Roman" w:hAnsi="Arial" w:cs="Arial"/>
          <w:lang w:val="en-US" w:eastAsia="zh-CN"/>
        </w:rPr>
        <w:t xml:space="preserve">the </w:t>
      </w:r>
      <w:r w:rsidR="00051472">
        <w:rPr>
          <w:rFonts w:ascii="Arial" w:eastAsia="Times New Roman" w:hAnsi="Arial" w:cs="Arial"/>
          <w:lang w:val="en-US" w:eastAsia="zh-CN"/>
        </w:rPr>
        <w:t xml:space="preserve">two grants. </w:t>
      </w:r>
      <w:r w:rsidR="003E5A5D">
        <w:rPr>
          <w:rFonts w:ascii="Arial" w:eastAsia="Times New Roman" w:hAnsi="Arial" w:cs="Arial"/>
          <w:lang w:val="en-US" w:eastAsia="zh-CN"/>
        </w:rPr>
        <w:t>The following situations might happen</w:t>
      </w:r>
      <w:r w:rsidR="000B0C25">
        <w:rPr>
          <w:rFonts w:ascii="Arial" w:eastAsia="Times New Roman" w:hAnsi="Arial" w:cs="Arial"/>
          <w:lang w:eastAsia="zh-CN"/>
        </w:rPr>
        <w:t>:</w:t>
      </w:r>
    </w:p>
    <w:p w14:paraId="178BCEEB" w14:textId="4932A508" w:rsidR="009E0E70" w:rsidRPr="00BE7388" w:rsidRDefault="00051472" w:rsidP="004743A4">
      <w:pPr>
        <w:pStyle w:val="ListParagraph"/>
        <w:numPr>
          <w:ilvl w:val="0"/>
          <w:numId w:val="49"/>
        </w:numPr>
        <w:ind w:leftChars="0"/>
        <w:jc w:val="both"/>
        <w:rPr>
          <w:rFonts w:ascii="Arial" w:eastAsia="Times New Roman" w:hAnsi="Arial" w:cs="Arial"/>
          <w:lang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If a later processed grant has a higher </w:t>
      </w:r>
      <w:r w:rsidR="006D4882">
        <w:rPr>
          <w:rFonts w:ascii="Arial" w:eastAsia="Times New Roman" w:hAnsi="Arial" w:cs="Arial"/>
          <w:lang w:val="en-US" w:eastAsia="zh-CN"/>
        </w:rPr>
        <w:t xml:space="preserve">priority LCH </w:t>
      </w:r>
      <w:r w:rsidR="009E0E70">
        <w:rPr>
          <w:rFonts w:ascii="Arial" w:eastAsia="Times New Roman" w:hAnsi="Arial" w:cs="Arial"/>
          <w:lang w:val="en-US" w:eastAsia="zh-CN"/>
        </w:rPr>
        <w:t xml:space="preserve">and the MAC PDU of </w:t>
      </w:r>
      <w:r w:rsidR="00A11126">
        <w:rPr>
          <w:rFonts w:ascii="Arial" w:eastAsia="Times New Roman" w:hAnsi="Arial" w:cs="Arial"/>
          <w:lang w:val="en-US" w:eastAsia="zh-CN"/>
        </w:rPr>
        <w:t>an</w:t>
      </w:r>
      <w:r w:rsidR="009E0E70">
        <w:rPr>
          <w:rFonts w:ascii="Arial" w:eastAsia="Times New Roman" w:hAnsi="Arial" w:cs="Arial"/>
          <w:lang w:val="en-US" w:eastAsia="zh-CN"/>
        </w:rPr>
        <w:t xml:space="preserve"> earlier grant has been </w:t>
      </w:r>
      <w:r w:rsidR="00F84814">
        <w:rPr>
          <w:rFonts w:ascii="Arial" w:eastAsia="Times New Roman" w:hAnsi="Arial" w:cs="Arial"/>
          <w:lang w:val="en-US" w:eastAsia="zh-CN"/>
        </w:rPr>
        <w:t>assembled</w:t>
      </w:r>
      <w:r w:rsidRPr="00BE7388">
        <w:rPr>
          <w:rFonts w:ascii="Arial" w:eastAsia="Times New Roman" w:hAnsi="Arial" w:cs="Arial"/>
          <w:lang w:val="en-US" w:eastAsia="zh-CN"/>
        </w:rPr>
        <w:t xml:space="preserve">, then two MAC PDUs </w:t>
      </w:r>
      <w:r w:rsidR="00C032A5">
        <w:rPr>
          <w:rFonts w:ascii="Arial" w:eastAsia="Times New Roman" w:hAnsi="Arial" w:cs="Arial"/>
          <w:lang w:val="en-US" w:eastAsia="zh-CN"/>
        </w:rPr>
        <w:t xml:space="preserve">for two grants </w:t>
      </w:r>
      <w:r w:rsidRPr="00BE7388">
        <w:rPr>
          <w:rFonts w:ascii="Arial" w:eastAsia="Times New Roman" w:hAnsi="Arial" w:cs="Arial"/>
          <w:lang w:val="en-US" w:eastAsia="zh-CN"/>
        </w:rPr>
        <w:t xml:space="preserve">are built and passed to the PHY layer. </w:t>
      </w:r>
    </w:p>
    <w:p w14:paraId="76E25BDA" w14:textId="36F201DE" w:rsidR="009E0E70" w:rsidRPr="008C0000" w:rsidRDefault="009E0E70" w:rsidP="004743A4">
      <w:pPr>
        <w:pStyle w:val="ListParagraph"/>
        <w:numPr>
          <w:ilvl w:val="0"/>
          <w:numId w:val="49"/>
        </w:numPr>
        <w:ind w:leftChars="0"/>
        <w:jc w:val="both"/>
        <w:rPr>
          <w:rFonts w:ascii="Arial" w:eastAsia="Times New Roman" w:hAnsi="Arial" w:cs="Arial"/>
          <w:lang w:eastAsia="zh-CN"/>
        </w:rPr>
      </w:pPr>
      <w:r w:rsidRPr="008C0000">
        <w:rPr>
          <w:rFonts w:ascii="Arial" w:eastAsia="Times New Roman" w:hAnsi="Arial" w:cs="Arial"/>
          <w:lang w:val="en-US" w:eastAsia="zh-CN"/>
        </w:rPr>
        <w:t xml:space="preserve">If a later processed grant has </w:t>
      </w:r>
      <w:r w:rsidR="00DD3DCC" w:rsidRPr="00BE7388">
        <w:rPr>
          <w:rFonts w:ascii="Arial" w:eastAsia="Times New Roman" w:hAnsi="Arial" w:cs="Arial"/>
          <w:lang w:val="en-US" w:eastAsia="zh-CN"/>
        </w:rPr>
        <w:t xml:space="preserve">a higher </w:t>
      </w:r>
      <w:r w:rsidR="00DD3DCC">
        <w:rPr>
          <w:rFonts w:ascii="Arial" w:eastAsia="Times New Roman" w:hAnsi="Arial" w:cs="Arial"/>
          <w:lang w:val="en-US" w:eastAsia="zh-CN"/>
        </w:rPr>
        <w:t xml:space="preserve">priority LCH </w:t>
      </w:r>
      <w:r>
        <w:rPr>
          <w:rFonts w:ascii="Arial" w:eastAsia="Times New Roman" w:hAnsi="Arial" w:cs="Arial"/>
          <w:lang w:val="en-US" w:eastAsia="zh-CN"/>
        </w:rPr>
        <w:t xml:space="preserve">and the MAC PDU of an earlier grant has not been </w:t>
      </w:r>
      <w:r w:rsidR="00F84814">
        <w:rPr>
          <w:rFonts w:ascii="Arial" w:eastAsia="Times New Roman" w:hAnsi="Arial" w:cs="Arial"/>
          <w:lang w:val="en-US" w:eastAsia="zh-CN"/>
        </w:rPr>
        <w:t>assembled</w:t>
      </w:r>
      <w:r w:rsidRPr="008C0000">
        <w:rPr>
          <w:rFonts w:ascii="Arial" w:eastAsia="Times New Roman" w:hAnsi="Arial" w:cs="Arial"/>
          <w:lang w:val="en-US" w:eastAsia="zh-CN"/>
        </w:rPr>
        <w:t xml:space="preserve">, then </w:t>
      </w:r>
      <w:r>
        <w:rPr>
          <w:rFonts w:ascii="Arial" w:eastAsia="Times New Roman" w:hAnsi="Arial" w:cs="Arial"/>
          <w:lang w:val="en-US" w:eastAsia="zh-CN"/>
        </w:rPr>
        <w:t>the earlier grant is dropped</w:t>
      </w:r>
      <w:r w:rsidR="003E5A5D">
        <w:rPr>
          <w:rFonts w:ascii="Arial" w:eastAsia="Times New Roman" w:hAnsi="Arial" w:cs="Arial"/>
          <w:lang w:val="en-US" w:eastAsia="zh-CN"/>
        </w:rPr>
        <w:t xml:space="preserve"> and </w:t>
      </w:r>
      <w:r w:rsidR="003E5A5D" w:rsidRPr="008C0000">
        <w:rPr>
          <w:rFonts w:ascii="Arial" w:eastAsia="Times New Roman" w:hAnsi="Arial" w:cs="Arial"/>
          <w:lang w:val="en-US" w:eastAsia="zh-CN"/>
        </w:rPr>
        <w:t>only one MAC PDU is built</w:t>
      </w:r>
      <w:r w:rsidRPr="008C0000">
        <w:rPr>
          <w:rFonts w:ascii="Arial" w:eastAsia="Times New Roman" w:hAnsi="Arial" w:cs="Arial"/>
          <w:lang w:val="en-US" w:eastAsia="zh-CN"/>
        </w:rPr>
        <w:t xml:space="preserve">. </w:t>
      </w:r>
    </w:p>
    <w:p w14:paraId="595FDC78" w14:textId="47CA8AD4" w:rsidR="00DD7735" w:rsidRPr="00DD7735" w:rsidRDefault="00051472" w:rsidP="00DD7735">
      <w:pPr>
        <w:pStyle w:val="ListParagraph"/>
        <w:numPr>
          <w:ilvl w:val="0"/>
          <w:numId w:val="49"/>
        </w:numPr>
        <w:ind w:leftChars="0"/>
        <w:jc w:val="both"/>
        <w:rPr>
          <w:rFonts w:ascii="Arial" w:eastAsia="Times New Roman" w:hAnsi="Arial" w:cs="Arial"/>
          <w:lang w:val="en-US"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If a later processed grant has a lower </w:t>
      </w:r>
      <w:r w:rsidR="00DD3DCC">
        <w:rPr>
          <w:rFonts w:ascii="Arial" w:eastAsia="Times New Roman" w:hAnsi="Arial" w:cs="Arial"/>
          <w:lang w:val="en-US" w:eastAsia="zh-CN"/>
        </w:rPr>
        <w:t>priority LCH</w:t>
      </w:r>
      <w:r w:rsidRPr="00BE7388">
        <w:rPr>
          <w:rFonts w:ascii="Arial" w:eastAsia="Times New Roman" w:hAnsi="Arial" w:cs="Arial"/>
          <w:lang w:val="en-US" w:eastAsia="zh-CN"/>
        </w:rPr>
        <w:t xml:space="preserve">, then </w:t>
      </w:r>
      <w:r w:rsidR="003E5A5D">
        <w:rPr>
          <w:rFonts w:ascii="Arial" w:eastAsia="Times New Roman" w:hAnsi="Arial" w:cs="Arial"/>
          <w:lang w:val="en-US" w:eastAsia="zh-CN"/>
        </w:rPr>
        <w:t xml:space="preserve">the later grant is dropped and </w:t>
      </w:r>
      <w:r w:rsidRPr="00BE7388">
        <w:rPr>
          <w:rFonts w:ascii="Arial" w:eastAsia="Times New Roman" w:hAnsi="Arial" w:cs="Arial"/>
          <w:lang w:val="en-US" w:eastAsia="zh-CN"/>
        </w:rPr>
        <w:t xml:space="preserve">only one MAC PDU is </w:t>
      </w:r>
      <w:r w:rsidR="00F84814">
        <w:rPr>
          <w:rFonts w:ascii="Arial" w:eastAsia="Times New Roman" w:hAnsi="Arial" w:cs="Arial"/>
          <w:lang w:val="en-US" w:eastAsia="zh-CN"/>
        </w:rPr>
        <w:t>assembled</w:t>
      </w:r>
      <w:r w:rsidRPr="00BE7388">
        <w:rPr>
          <w:rFonts w:ascii="Arial" w:eastAsia="Times New Roman" w:hAnsi="Arial" w:cs="Arial"/>
          <w:lang w:val="en-US" w:eastAsia="zh-CN"/>
        </w:rPr>
        <w:t>.</w:t>
      </w:r>
    </w:p>
    <w:p w14:paraId="0F7D0D58" w14:textId="3E814B78" w:rsidR="009A2BA4" w:rsidRDefault="009A2BA4" w:rsidP="009A2BA4">
      <w:pPr>
        <w:jc w:val="both"/>
        <w:rPr>
          <w:rFonts w:ascii="Arial" w:eastAsia="Times New Roman" w:hAnsi="Arial" w:cs="Arial"/>
          <w:lang w:val="en-US" w:eastAsia="zh-CN"/>
        </w:rPr>
      </w:pPr>
      <w:r w:rsidRPr="00BE7388">
        <w:rPr>
          <w:rFonts w:ascii="Arial" w:eastAsia="Times New Roman" w:hAnsi="Arial" w:cs="Arial"/>
          <w:lang w:val="en-US" w:eastAsia="zh-CN"/>
        </w:rPr>
        <w:t xml:space="preserve">With this simple rule, when two MAC PDUs are built and sent to PHY </w:t>
      </w:r>
      <w:r w:rsidR="0089241C">
        <w:rPr>
          <w:rFonts w:ascii="Arial" w:eastAsia="Times New Roman" w:hAnsi="Arial" w:cs="Arial"/>
          <w:lang w:val="en-US" w:eastAsia="zh-CN"/>
        </w:rPr>
        <w:t xml:space="preserve">consequently </w:t>
      </w:r>
      <w:r w:rsidRPr="00BE7388">
        <w:rPr>
          <w:rFonts w:ascii="Arial" w:eastAsia="Times New Roman" w:hAnsi="Arial" w:cs="Arial"/>
          <w:lang w:val="en-US" w:eastAsia="zh-CN"/>
        </w:rPr>
        <w:t xml:space="preserve">for transmission, PHY layer </w:t>
      </w:r>
      <w:r w:rsidR="0089241C">
        <w:rPr>
          <w:rFonts w:ascii="Arial" w:eastAsia="Times New Roman" w:hAnsi="Arial" w:cs="Arial"/>
          <w:lang w:val="en-US" w:eastAsia="zh-CN"/>
        </w:rPr>
        <w:t>would able to assume</w:t>
      </w:r>
      <w:r w:rsidRPr="00BE7388">
        <w:rPr>
          <w:rFonts w:ascii="Arial" w:eastAsia="Times New Roman" w:hAnsi="Arial" w:cs="Arial"/>
          <w:lang w:val="en-US" w:eastAsia="zh-CN"/>
        </w:rPr>
        <w:t xml:space="preserve"> that any PUSCH transmissions from MAC has a higher priority. </w:t>
      </w:r>
    </w:p>
    <w:p w14:paraId="1DC30D72" w14:textId="039863AF" w:rsidR="00C130A5" w:rsidRDefault="00C130A5" w:rsidP="009A2BA4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>The second overlapping case is between two dynamic grants. If the overlapping is between two dynamic grants, the grant whose DCI signaling comes later in time has a higher priority. The MAC layer can simply build two MAC PDUs, and PHY can pre-empt</w:t>
      </w:r>
      <w:r w:rsidRPr="00055437">
        <w:rPr>
          <w:rFonts w:ascii="Arial" w:eastAsia="Times New Roman" w:hAnsi="Arial" w:cs="Arial"/>
          <w:lang w:val="en-US" w:eastAsia="zh-CN"/>
        </w:rPr>
        <w:t>/</w:t>
      </w:r>
      <w:r>
        <w:rPr>
          <w:rFonts w:ascii="Arial" w:eastAsia="Times New Roman" w:hAnsi="Arial" w:cs="Arial"/>
          <w:lang w:val="en-US" w:eastAsia="zh-CN"/>
        </w:rPr>
        <w:t xml:space="preserve">cancel the transmission of the previous MAC PDU. </w:t>
      </w:r>
    </w:p>
    <w:p w14:paraId="27C662E4" w14:textId="20D77E83" w:rsidR="00BE6E6B" w:rsidRDefault="007D272F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eastAsia="zh-CN"/>
        </w:rPr>
        <w:t xml:space="preserve">Once the UE decides to pre-empt an ongoing transmission with a new grant, it must handle all issues related to the constructed yet pre-empted MAC PDU. Such handling procedure is important because the pre-empted transmission might be a configured grant, in such case, UE </w:t>
      </w:r>
      <w:r w:rsidR="00872787">
        <w:rPr>
          <w:rFonts w:ascii="Arial" w:eastAsia="Times New Roman" w:hAnsi="Arial" w:cs="Arial"/>
          <w:lang w:eastAsia="zh-CN"/>
        </w:rPr>
        <w:t xml:space="preserve">will </w:t>
      </w:r>
      <w:r w:rsidR="003F2858">
        <w:rPr>
          <w:rFonts w:ascii="Arial" w:eastAsia="Times New Roman" w:hAnsi="Arial" w:cs="Arial"/>
          <w:lang w:eastAsia="zh-CN"/>
        </w:rPr>
        <w:t xml:space="preserve">assume successful </w:t>
      </w:r>
      <w:r w:rsidR="00BA5143">
        <w:rPr>
          <w:rFonts w:ascii="Arial" w:eastAsia="Times New Roman" w:hAnsi="Arial" w:cs="Arial"/>
          <w:lang w:eastAsia="zh-CN"/>
        </w:rPr>
        <w:t>reception</w:t>
      </w:r>
      <w:r w:rsidR="003F2858">
        <w:rPr>
          <w:rFonts w:ascii="Arial" w:eastAsia="Times New Roman" w:hAnsi="Arial" w:cs="Arial"/>
          <w:lang w:eastAsia="zh-CN"/>
        </w:rPr>
        <w:t xml:space="preserve"> of the </w:t>
      </w:r>
      <w:r w:rsidR="00BA5143">
        <w:rPr>
          <w:rFonts w:ascii="Arial" w:eastAsia="Times New Roman" w:hAnsi="Arial" w:cs="Arial"/>
          <w:lang w:eastAsia="zh-CN"/>
        </w:rPr>
        <w:t xml:space="preserve">MAC PDU </w:t>
      </w:r>
      <w:r w:rsidR="006B6EA3">
        <w:rPr>
          <w:rFonts w:ascii="Arial" w:eastAsia="Times New Roman" w:hAnsi="Arial" w:cs="Arial"/>
          <w:lang w:eastAsia="zh-CN"/>
        </w:rPr>
        <w:t xml:space="preserve">if no retransmission UL grant is received from gNB within </w:t>
      </w:r>
      <w:r w:rsidR="00CC6FE7">
        <w:rPr>
          <w:rFonts w:ascii="Arial" w:eastAsia="Times New Roman" w:hAnsi="Arial" w:cs="Arial"/>
          <w:lang w:eastAsia="zh-CN"/>
        </w:rPr>
        <w:t xml:space="preserve">the </w:t>
      </w:r>
      <w:proofErr w:type="spellStart"/>
      <w:r w:rsidR="00CC6FE7" w:rsidRPr="004A03FE">
        <w:rPr>
          <w:rFonts w:ascii="Arial" w:eastAsia="Times New Roman" w:hAnsi="Arial" w:cs="Arial"/>
          <w:i/>
          <w:iCs/>
          <w:lang w:eastAsia="zh-CN"/>
        </w:rPr>
        <w:t>ConfiguredGrantTimer</w:t>
      </w:r>
      <w:proofErr w:type="spellEnd"/>
      <w:r w:rsidR="009250E7">
        <w:rPr>
          <w:rFonts w:ascii="Arial" w:eastAsia="Times New Roman" w:hAnsi="Arial" w:cs="Arial"/>
          <w:lang w:eastAsia="zh-CN"/>
        </w:rPr>
        <w:t xml:space="preserve">. But </w:t>
      </w:r>
      <w:r w:rsidR="00F95775">
        <w:rPr>
          <w:rFonts w:ascii="Arial" w:eastAsia="Times New Roman" w:hAnsi="Arial" w:cs="Arial"/>
          <w:lang w:eastAsia="zh-CN"/>
        </w:rPr>
        <w:t>gNB is not aware of such transmission due to pre-emption</w:t>
      </w:r>
      <w:r w:rsidR="009250E7">
        <w:rPr>
          <w:rFonts w:ascii="Arial" w:eastAsia="Times New Roman" w:hAnsi="Arial" w:cs="Arial"/>
          <w:lang w:eastAsia="zh-CN"/>
        </w:rPr>
        <w:t>, and no retransmission UL grant is sent</w:t>
      </w:r>
      <w:r>
        <w:rPr>
          <w:rFonts w:ascii="Arial" w:eastAsia="Times New Roman" w:hAnsi="Arial" w:cs="Arial"/>
          <w:lang w:eastAsia="zh-CN"/>
        </w:rPr>
        <w:t xml:space="preserve">. Hence UE </w:t>
      </w:r>
      <w:r w:rsidR="00F95775">
        <w:rPr>
          <w:rFonts w:ascii="Arial" w:eastAsia="Times New Roman" w:hAnsi="Arial" w:cs="Arial"/>
          <w:lang w:eastAsia="zh-CN"/>
        </w:rPr>
        <w:t xml:space="preserve">will </w:t>
      </w:r>
      <w:r w:rsidR="006B12BF">
        <w:rPr>
          <w:rFonts w:ascii="Arial" w:eastAsia="Times New Roman" w:hAnsi="Arial" w:cs="Arial"/>
          <w:lang w:eastAsia="zh-CN"/>
        </w:rPr>
        <w:t>lose the pre-empted MAC PDU</w:t>
      </w:r>
      <w:r>
        <w:rPr>
          <w:rFonts w:ascii="Arial" w:eastAsia="Times New Roman" w:hAnsi="Arial" w:cs="Arial"/>
          <w:lang w:eastAsia="zh-CN"/>
        </w:rPr>
        <w:t>.</w:t>
      </w:r>
      <w:r w:rsidR="00620A04">
        <w:rPr>
          <w:rFonts w:ascii="Arial" w:eastAsia="Times New Roman" w:hAnsi="Arial" w:cs="Arial"/>
          <w:lang w:eastAsia="zh-CN"/>
        </w:rPr>
        <w:t xml:space="preserve"> For the case between two dynamic grants, </w:t>
      </w:r>
      <w:r w:rsidR="00620A04">
        <w:rPr>
          <w:rFonts w:ascii="Arial" w:eastAsia="Times New Roman" w:hAnsi="Arial" w:cs="Arial"/>
          <w:lang w:val="en-US" w:eastAsia="zh-CN"/>
        </w:rPr>
        <w:t>since gNB is aware of both dynamic grants, a re-transmission UL grant for the pre-empted/canceled MAC PDU will be sent from gNB.</w:t>
      </w:r>
    </w:p>
    <w:p w14:paraId="28AF29CD" w14:textId="77777777" w:rsidR="00D70716" w:rsidRPr="005148AC" w:rsidRDefault="00D70716" w:rsidP="00D70716">
      <w:pPr>
        <w:pStyle w:val="Observation"/>
        <w:ind w:left="1701" w:hanging="1701"/>
      </w:pPr>
      <w:r>
        <w:t>The construction of MAC PDU should be considered when deciding on grant selection and/or grant’s pre-emption.</w:t>
      </w:r>
    </w:p>
    <w:p w14:paraId="3857D52E" w14:textId="52FCFE21" w:rsidR="001071D7" w:rsidRPr="00DA3B9F" w:rsidRDefault="00F1047D" w:rsidP="000042F6">
      <w:pPr>
        <w:pStyle w:val="Observation"/>
        <w:ind w:left="1701" w:hanging="1701"/>
      </w:pPr>
      <w:r w:rsidRPr="00F1047D">
        <w:t>In the case that MAC generates a PDU for each grant</w:t>
      </w:r>
      <w:r>
        <w:t>,</w:t>
      </w:r>
      <w:r w:rsidR="000042F6">
        <w:t xml:space="preserve"> </w:t>
      </w:r>
      <w:r>
        <w:t>a</w:t>
      </w:r>
      <w:r w:rsidR="001071D7" w:rsidRPr="00DA3B9F">
        <w:t xml:space="preserve"> </w:t>
      </w:r>
      <w:r w:rsidR="00046C86" w:rsidRPr="00DA3B9F">
        <w:t>subsequent</w:t>
      </w:r>
      <w:r w:rsidR="001071D7" w:rsidRPr="00DA3B9F">
        <w:t xml:space="preserve"> PUSCH transmission from MAC to PHY always has a higher priority, if it </w:t>
      </w:r>
      <w:r w:rsidR="00AD4CD6" w:rsidRPr="00DA3B9F">
        <w:t xml:space="preserve">has </w:t>
      </w:r>
      <w:r w:rsidR="001071D7" w:rsidRPr="00DA3B9F">
        <w:t>overlap</w:t>
      </w:r>
      <w:r w:rsidR="00AD4CD6" w:rsidRPr="00DA3B9F">
        <w:t xml:space="preserve">ping </w:t>
      </w:r>
      <w:r w:rsidR="001071D7" w:rsidRPr="00DA3B9F">
        <w:t>PUSCH transmission.</w:t>
      </w:r>
    </w:p>
    <w:p w14:paraId="3D4D4727" w14:textId="198F2557" w:rsidR="0004499B" w:rsidRPr="00587853" w:rsidRDefault="00587853" w:rsidP="004743A4">
      <w:pPr>
        <w:pStyle w:val="Observation"/>
        <w:ind w:left="1701" w:hanging="1701"/>
      </w:pPr>
      <w:r w:rsidRPr="00587853">
        <w:t>Handling</w:t>
      </w:r>
      <w:r w:rsidR="0004499B" w:rsidRPr="00027D14">
        <w:t xml:space="preserve"> the pre-empted</w:t>
      </w:r>
      <w:r>
        <w:t xml:space="preserve"> MAC PDU</w:t>
      </w:r>
      <w:r w:rsidR="003A6FB8">
        <w:t xml:space="preserve"> is necessary </w:t>
      </w:r>
      <w:r w:rsidR="009A7EF4">
        <w:t>to</w:t>
      </w:r>
      <w:r w:rsidR="003A6FB8">
        <w:t xml:space="preserve"> avoid losing data.</w:t>
      </w:r>
    </w:p>
    <w:p w14:paraId="4F46F903" w14:textId="470505C4" w:rsidR="00C8479C" w:rsidRPr="00BE7388" w:rsidRDefault="00C8479C" w:rsidP="00261143">
      <w:pPr>
        <w:pStyle w:val="Heading2"/>
        <w:jc w:val="both"/>
      </w:pPr>
      <w:r>
        <w:t>Summary</w:t>
      </w:r>
    </w:p>
    <w:p w14:paraId="0CB57140" w14:textId="278F18D1" w:rsidR="00BE6E6B" w:rsidRDefault="001F7C92" w:rsidP="000C194B">
      <w:pPr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eastAsia="Times New Roman" w:hAnsi="Arial" w:cs="Arial"/>
          <w:lang w:val="en-US" w:eastAsia="zh-CN"/>
        </w:rPr>
        <w:t xml:space="preserve">Besides those proposals in the </w:t>
      </w:r>
      <w:r w:rsidR="00440080">
        <w:rPr>
          <w:rFonts w:ascii="Arial" w:eastAsia="Times New Roman" w:hAnsi="Arial" w:cs="Arial"/>
          <w:lang w:val="en-US" w:eastAsia="zh-CN"/>
        </w:rPr>
        <w:t xml:space="preserve">latest email summary </w:t>
      </w:r>
      <w:r w:rsidRPr="001F7C92">
        <w:rPr>
          <w:rFonts w:ascii="Arial" w:eastAsia="Times New Roman" w:hAnsi="Arial" w:cs="Arial"/>
          <w:lang w:val="en-US" w:eastAsia="zh-CN"/>
        </w:rPr>
        <w:t>of [104#</w:t>
      </w:r>
      <w:proofErr w:type="gramStart"/>
      <w:r w:rsidRPr="001F7C92">
        <w:rPr>
          <w:rFonts w:ascii="Arial" w:eastAsia="Times New Roman" w:hAnsi="Arial" w:cs="Arial"/>
          <w:lang w:val="en-US" w:eastAsia="zh-CN"/>
        </w:rPr>
        <w:t>38][</w:t>
      </w:r>
      <w:proofErr w:type="gramEnd"/>
      <w:r w:rsidRPr="001F7C92">
        <w:rPr>
          <w:rFonts w:ascii="Arial" w:eastAsia="Times New Roman" w:hAnsi="Arial" w:cs="Arial"/>
          <w:lang w:val="en-US" w:eastAsia="zh-CN"/>
        </w:rPr>
        <w:t xml:space="preserve">NR/IIOT] Intra UE prioritization UL Data </w:t>
      </w:r>
      <w:proofErr w:type="spellStart"/>
      <w:r w:rsidRPr="001F7C92">
        <w:rPr>
          <w:rFonts w:ascii="Arial" w:eastAsia="Times New Roman" w:hAnsi="Arial" w:cs="Arial"/>
          <w:lang w:val="en-US" w:eastAsia="zh-CN"/>
        </w:rPr>
        <w:t>Data</w:t>
      </w:r>
      <w:proofErr w:type="spellEnd"/>
      <w:r w:rsidRPr="001F7C92">
        <w:rPr>
          <w:rFonts w:ascii="Arial" w:eastAsia="Times New Roman" w:hAnsi="Arial" w:cs="Arial"/>
          <w:lang w:val="en-US" w:eastAsia="zh-CN"/>
        </w:rPr>
        <w:t xml:space="preserve"> </w:t>
      </w:r>
      <w:r>
        <w:rPr>
          <w:rFonts w:ascii="Arial" w:eastAsia="Times New Roman" w:hAnsi="Arial" w:cs="Arial"/>
          <w:lang w:val="en-US" w:eastAsia="zh-CN"/>
        </w:rPr>
        <w:t xml:space="preserve">circulated on the RAN2 email reflector </w:t>
      </w:r>
      <w:r w:rsidRPr="001F7C92">
        <w:rPr>
          <w:rFonts w:ascii="Arial" w:eastAsia="Times New Roman" w:hAnsi="Arial" w:cs="Arial"/>
          <w:lang w:val="en-US" w:eastAsia="zh-CN"/>
        </w:rPr>
        <w:t>(</w:t>
      </w:r>
      <w:r>
        <w:rPr>
          <w:rFonts w:ascii="Arial" w:eastAsia="Times New Roman" w:hAnsi="Arial" w:cs="Arial"/>
          <w:lang w:val="en-US" w:eastAsia="zh-CN"/>
        </w:rPr>
        <w:t>2019-Feb-1</w:t>
      </w:r>
      <w:r w:rsidR="00740CC5">
        <w:rPr>
          <w:rFonts w:ascii="Arial" w:eastAsia="Times New Roman" w:hAnsi="Arial" w:cs="Arial"/>
          <w:lang w:val="en-US" w:eastAsia="zh-CN"/>
        </w:rPr>
        <w:t>4</w:t>
      </w:r>
      <w:r w:rsidRPr="001F7C92">
        <w:rPr>
          <w:rFonts w:ascii="Arial" w:eastAsia="Times New Roman" w:hAnsi="Arial" w:cs="Arial"/>
          <w:lang w:val="en-US" w:eastAsia="zh-CN"/>
        </w:rPr>
        <w:t>)</w:t>
      </w:r>
      <w:r w:rsidR="007D46D2">
        <w:rPr>
          <w:rFonts w:ascii="Arial" w:eastAsia="Times New Roman" w:hAnsi="Arial" w:cs="Arial"/>
          <w:lang w:val="en-US" w:eastAsia="zh-CN"/>
        </w:rPr>
        <w:t>, we further propose that</w:t>
      </w:r>
      <w:r w:rsidR="00306A27">
        <w:rPr>
          <w:rFonts w:ascii="Arial" w:eastAsia="Times New Roman" w:hAnsi="Arial" w:cs="Arial"/>
          <w:lang w:val="en-US" w:eastAsia="zh-CN"/>
        </w:rPr>
        <w:t xml:space="preserve"> </w:t>
      </w:r>
    </w:p>
    <w:p w14:paraId="3AFCD8CC" w14:textId="4E53B8AB" w:rsidR="005148AC" w:rsidRPr="005148AC" w:rsidRDefault="00D61C10" w:rsidP="00297740">
      <w:pPr>
        <w:pStyle w:val="Proposal"/>
        <w:jc w:val="left"/>
        <w:rPr>
          <w:rFonts w:eastAsiaTheme="minorEastAsia"/>
        </w:rPr>
      </w:pPr>
      <w:r w:rsidRPr="00D61C10">
        <w:t>In the case that MAC generates a PDU for each grant,</w:t>
      </w:r>
      <w:r w:rsidR="00297740">
        <w:t xml:space="preserve"> </w:t>
      </w:r>
      <w:r w:rsidRPr="00D61C10">
        <w:t>a subsequent PUSCH transmission from MAC to PHY always has a higher priority, if it has overlapping PUSCH transmission.</w:t>
      </w:r>
    </w:p>
    <w:p w14:paraId="2E483CB7" w14:textId="22ACDEEB" w:rsidR="00435970" w:rsidRPr="005148AC" w:rsidRDefault="00777722" w:rsidP="004743A4">
      <w:pPr>
        <w:pStyle w:val="Proposal"/>
        <w:rPr>
          <w:rFonts w:eastAsiaTheme="minorEastAsia"/>
        </w:rPr>
      </w:pPr>
      <w:r>
        <w:rPr>
          <w:rFonts w:eastAsiaTheme="minorEastAsia"/>
        </w:rPr>
        <w:lastRenderedPageBreak/>
        <w:t xml:space="preserve">RAN2 </w:t>
      </w:r>
      <w:bookmarkStart w:id="13" w:name="_GoBack"/>
      <w:bookmarkEnd w:id="13"/>
      <w:r>
        <w:rPr>
          <w:rFonts w:eastAsiaTheme="minorEastAsia"/>
        </w:rPr>
        <w:t>to f</w:t>
      </w:r>
      <w:r w:rsidR="0090652F" w:rsidRPr="00282371">
        <w:rPr>
          <w:rFonts w:eastAsiaTheme="minorEastAsia"/>
        </w:rPr>
        <w:t xml:space="preserve">urther study </w:t>
      </w:r>
      <w:r>
        <w:rPr>
          <w:rFonts w:eastAsiaTheme="minorEastAsia"/>
        </w:rPr>
        <w:t>methods for</w:t>
      </w:r>
      <w:r w:rsidR="0090652F" w:rsidRPr="00282371">
        <w:rPr>
          <w:rFonts w:eastAsiaTheme="minorEastAsia"/>
        </w:rPr>
        <w:t xml:space="preserve"> handling </w:t>
      </w:r>
      <w:r w:rsidR="00505272">
        <w:rPr>
          <w:rFonts w:eastAsiaTheme="minorEastAsia"/>
        </w:rPr>
        <w:t xml:space="preserve">the </w:t>
      </w:r>
      <w:r w:rsidR="009A7EF4">
        <w:rPr>
          <w:rFonts w:eastAsiaTheme="minorEastAsia"/>
        </w:rPr>
        <w:t>pre-empted</w:t>
      </w:r>
      <w:r w:rsidR="00032639" w:rsidRPr="00282371">
        <w:rPr>
          <w:rFonts w:eastAsiaTheme="minorEastAsia"/>
          <w:lang w:val="en-US"/>
        </w:rPr>
        <w:t xml:space="preserve"> MAC PDU.</w:t>
      </w:r>
    </w:p>
    <w:p w14:paraId="0C730A62" w14:textId="77777777" w:rsidR="00944270" w:rsidRPr="00DC0703" w:rsidRDefault="00944270" w:rsidP="004743A4">
      <w:pPr>
        <w:pStyle w:val="Heading1"/>
        <w:jc w:val="both"/>
        <w:rPr>
          <w:szCs w:val="20"/>
          <w:lang w:val="en-US"/>
        </w:rPr>
      </w:pPr>
      <w:bookmarkStart w:id="14" w:name="_In-sequence_SDU_delivery"/>
      <w:bookmarkEnd w:id="14"/>
      <w:r w:rsidRPr="00DC0703">
        <w:rPr>
          <w:lang w:val="en-US"/>
        </w:rPr>
        <w:t>References</w:t>
      </w:r>
    </w:p>
    <w:bookmarkStart w:id="15" w:name="_Ref524946288"/>
    <w:p w14:paraId="34F4B793" w14:textId="3CF6605A" w:rsidR="00D75AE5" w:rsidRDefault="00D75AE5" w:rsidP="004743A4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15"/>
    </w:p>
    <w:p w14:paraId="53F7D131" w14:textId="4FEE1224" w:rsidR="002472D8" w:rsidRDefault="002472D8" w:rsidP="004743A4">
      <w:pPr>
        <w:pStyle w:val="Reference"/>
        <w:tabs>
          <w:tab w:val="left" w:pos="567"/>
        </w:tabs>
        <w:spacing w:after="60"/>
      </w:pPr>
      <w:bookmarkStart w:id="16" w:name="_Ref871859"/>
      <w:r>
        <w:t>R2-1818991, “LS on multiple active configured grant configurations”, RAN1</w:t>
      </w:r>
      <w:bookmarkEnd w:id="16"/>
    </w:p>
    <w:p w14:paraId="7B3ACBFC" w14:textId="3D475A38" w:rsidR="00483BE1" w:rsidRPr="00A64024" w:rsidRDefault="00483BE1" w:rsidP="004743A4">
      <w:pPr>
        <w:pStyle w:val="Reference"/>
        <w:rPr>
          <w:lang w:val="en-US"/>
        </w:rPr>
      </w:pPr>
      <w:bookmarkStart w:id="17" w:name="_Ref968336"/>
      <w:r>
        <w:t>R1-1714449, On Transmission Profile, Ericsson, RAN1#90, Prague, Czech Republic, August 2017.</w:t>
      </w:r>
      <w:bookmarkEnd w:id="17"/>
      <w:r>
        <w:rPr>
          <w:rFonts w:ascii="Segoe UI" w:hAnsi="Segoe UI" w:cs="Segoe UI"/>
          <w:color w:val="000000"/>
        </w:rPr>
        <w:t xml:space="preserve"> </w:t>
      </w:r>
    </w:p>
    <w:p w14:paraId="5301577B" w14:textId="4AFB7F57" w:rsidR="00E654AD" w:rsidRPr="001021E6" w:rsidRDefault="002126C4" w:rsidP="00D72603">
      <w:pPr>
        <w:pStyle w:val="Reference"/>
        <w:rPr>
          <w:lang w:val="en-US"/>
        </w:rPr>
      </w:pPr>
      <w:bookmarkStart w:id="18" w:name="_Ref1055614"/>
      <w:r>
        <w:rPr>
          <w:lang w:val="en-US"/>
        </w:rPr>
        <w:t xml:space="preserve">Chairman’s Notes RAN1 </w:t>
      </w:r>
      <w:r w:rsidR="00C860C8">
        <w:rPr>
          <w:lang w:val="en-US"/>
        </w:rPr>
        <w:t>#</w:t>
      </w:r>
      <w:r>
        <w:rPr>
          <w:lang w:val="en-US"/>
        </w:rPr>
        <w:t xml:space="preserve">95, </w:t>
      </w:r>
      <w:proofErr w:type="gramStart"/>
      <w:r w:rsidR="000756D6">
        <w:rPr>
          <w:lang w:val="en-US"/>
        </w:rPr>
        <w:t>November</w:t>
      </w:r>
      <w:r w:rsidR="00C860C8">
        <w:rPr>
          <w:lang w:val="en-US"/>
        </w:rPr>
        <w:t>,</w:t>
      </w:r>
      <w:proofErr w:type="gramEnd"/>
      <w:r w:rsidR="00C860C8">
        <w:rPr>
          <w:lang w:val="en-US"/>
        </w:rPr>
        <w:t xml:space="preserve"> </w:t>
      </w:r>
      <w:r>
        <w:rPr>
          <w:lang w:val="en-US"/>
        </w:rPr>
        <w:t>2019</w:t>
      </w:r>
      <w:bookmarkEnd w:id="18"/>
    </w:p>
    <w:sectPr w:rsidR="00E654AD" w:rsidRPr="001021E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152D1" w14:textId="77777777" w:rsidR="00893B47" w:rsidRDefault="00893B47">
      <w:r>
        <w:separator/>
      </w:r>
    </w:p>
  </w:endnote>
  <w:endnote w:type="continuationSeparator" w:id="0">
    <w:p w14:paraId="7A1154EF" w14:textId="77777777" w:rsidR="00893B47" w:rsidRDefault="00893B47">
      <w:r>
        <w:continuationSeparator/>
      </w:r>
    </w:p>
  </w:endnote>
  <w:endnote w:type="continuationNotice" w:id="1">
    <w:p w14:paraId="0B012D30" w14:textId="77777777" w:rsidR="00893B47" w:rsidRDefault="00893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C4B77" w14:textId="77777777" w:rsidR="00893B47" w:rsidRDefault="00893B47">
      <w:r>
        <w:separator/>
      </w:r>
    </w:p>
  </w:footnote>
  <w:footnote w:type="continuationSeparator" w:id="0">
    <w:p w14:paraId="6E3B76A5" w14:textId="77777777" w:rsidR="00893B47" w:rsidRDefault="00893B47">
      <w:r>
        <w:continuationSeparator/>
      </w:r>
    </w:p>
  </w:footnote>
  <w:footnote w:type="continuationNotice" w:id="1">
    <w:p w14:paraId="0B0319B7" w14:textId="77777777" w:rsidR="00893B47" w:rsidRDefault="00893B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D6BD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58D8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6E1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661C"/>
    <w:multiLevelType w:val="hybridMultilevel"/>
    <w:tmpl w:val="04BE59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387664"/>
    <w:multiLevelType w:val="hybridMultilevel"/>
    <w:tmpl w:val="2FDC761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91AAE"/>
    <w:multiLevelType w:val="hybridMultilevel"/>
    <w:tmpl w:val="5798BCCC"/>
    <w:lvl w:ilvl="0" w:tplc="F86E4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209"/>
    <w:multiLevelType w:val="hybridMultilevel"/>
    <w:tmpl w:val="157A47D2"/>
    <w:lvl w:ilvl="0" w:tplc="AA7AAAC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92BDF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0C4AE1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0767F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5FCDC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45EC05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FFA640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542240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61689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F2361"/>
    <w:multiLevelType w:val="hybridMultilevel"/>
    <w:tmpl w:val="D234A2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386C4A"/>
    <w:multiLevelType w:val="hybridMultilevel"/>
    <w:tmpl w:val="C2C81806"/>
    <w:lvl w:ilvl="0" w:tplc="A1BC314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042EC"/>
    <w:multiLevelType w:val="hybridMultilevel"/>
    <w:tmpl w:val="536E1520"/>
    <w:lvl w:ilvl="0" w:tplc="1576CD0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9350C"/>
    <w:multiLevelType w:val="hybridMultilevel"/>
    <w:tmpl w:val="3A5EB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968E6"/>
    <w:multiLevelType w:val="hybridMultilevel"/>
    <w:tmpl w:val="EEC83162"/>
    <w:lvl w:ilvl="0" w:tplc="B62AFF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14B53"/>
    <w:multiLevelType w:val="hybridMultilevel"/>
    <w:tmpl w:val="E7261A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3762D"/>
    <w:multiLevelType w:val="hybridMultilevel"/>
    <w:tmpl w:val="3A5EB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29F2A40E"/>
    <w:lvl w:ilvl="0" w:tplc="4810223C">
      <w:start w:val="1"/>
      <w:numFmt w:val="decimal"/>
      <w:pStyle w:val="Observation"/>
      <w:lvlText w:val="Observation %1"/>
      <w:lvlJc w:val="left"/>
      <w:pPr>
        <w:ind w:left="1778" w:hanging="360"/>
      </w:pPr>
      <w:rPr>
        <w:rFonts w:hint="default"/>
        <w:strike w:val="0"/>
        <w:lang w:val="en-US"/>
      </w:rPr>
    </w:lvl>
    <w:lvl w:ilvl="1" w:tplc="04090019">
      <w:start w:val="1"/>
      <w:numFmt w:val="lowerLetter"/>
      <w:lvlText w:val="%2."/>
      <w:lvlJc w:val="left"/>
      <w:pPr>
        <w:ind w:left="-403" w:hanging="360"/>
      </w:pPr>
    </w:lvl>
    <w:lvl w:ilvl="2" w:tplc="0409001B" w:tentative="1">
      <w:start w:val="1"/>
      <w:numFmt w:val="lowerRoman"/>
      <w:lvlText w:val="%3."/>
      <w:lvlJc w:val="right"/>
      <w:pPr>
        <w:ind w:left="317" w:hanging="180"/>
      </w:pPr>
    </w:lvl>
    <w:lvl w:ilvl="3" w:tplc="0409000F" w:tentative="1">
      <w:start w:val="1"/>
      <w:numFmt w:val="decimal"/>
      <w:lvlText w:val="%4."/>
      <w:lvlJc w:val="left"/>
      <w:pPr>
        <w:ind w:left="1037" w:hanging="360"/>
      </w:pPr>
    </w:lvl>
    <w:lvl w:ilvl="4" w:tplc="04090019" w:tentative="1">
      <w:start w:val="1"/>
      <w:numFmt w:val="lowerLetter"/>
      <w:lvlText w:val="%5."/>
      <w:lvlJc w:val="left"/>
      <w:pPr>
        <w:ind w:left="1757" w:hanging="360"/>
      </w:pPr>
    </w:lvl>
    <w:lvl w:ilvl="5" w:tplc="0409001B" w:tentative="1">
      <w:start w:val="1"/>
      <w:numFmt w:val="lowerRoman"/>
      <w:lvlText w:val="%6."/>
      <w:lvlJc w:val="right"/>
      <w:pPr>
        <w:ind w:left="2477" w:hanging="180"/>
      </w:pPr>
    </w:lvl>
    <w:lvl w:ilvl="6" w:tplc="0409000F" w:tentative="1">
      <w:start w:val="1"/>
      <w:numFmt w:val="decimal"/>
      <w:lvlText w:val="%7."/>
      <w:lvlJc w:val="left"/>
      <w:pPr>
        <w:ind w:left="3197" w:hanging="360"/>
      </w:pPr>
    </w:lvl>
    <w:lvl w:ilvl="7" w:tplc="04090019" w:tentative="1">
      <w:start w:val="1"/>
      <w:numFmt w:val="lowerLetter"/>
      <w:lvlText w:val="%8."/>
      <w:lvlJc w:val="left"/>
      <w:pPr>
        <w:ind w:left="3917" w:hanging="360"/>
      </w:pPr>
    </w:lvl>
    <w:lvl w:ilvl="8" w:tplc="0409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24" w15:restartNumberingAfterBreak="0">
    <w:nsid w:val="535C46A8"/>
    <w:multiLevelType w:val="hybridMultilevel"/>
    <w:tmpl w:val="E12C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35888"/>
    <w:multiLevelType w:val="hybridMultilevel"/>
    <w:tmpl w:val="718A4C54"/>
    <w:lvl w:ilvl="0" w:tplc="0978A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B7D42"/>
    <w:multiLevelType w:val="hybridMultilevel"/>
    <w:tmpl w:val="3BD6DC58"/>
    <w:lvl w:ilvl="0" w:tplc="AD369C7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DBC2EE4">
      <w:start w:val="185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5E8922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787E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DC407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58C618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6EECF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18C8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B28B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615676DA"/>
    <w:multiLevelType w:val="hybridMultilevel"/>
    <w:tmpl w:val="258E03D6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63649C"/>
    <w:multiLevelType w:val="hybridMultilevel"/>
    <w:tmpl w:val="A2368D3E"/>
    <w:lvl w:ilvl="0" w:tplc="581C94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E04FC"/>
    <w:multiLevelType w:val="hybridMultilevel"/>
    <w:tmpl w:val="D7CC4B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12F39"/>
    <w:multiLevelType w:val="multilevel"/>
    <w:tmpl w:val="3DFE9E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2" w15:restartNumberingAfterBreak="0">
    <w:nsid w:val="67B55247"/>
    <w:multiLevelType w:val="hybridMultilevel"/>
    <w:tmpl w:val="3A5EB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A628D"/>
    <w:multiLevelType w:val="hybridMultilevel"/>
    <w:tmpl w:val="BA3C3AD2"/>
    <w:lvl w:ilvl="0" w:tplc="CB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154"/>
    <w:multiLevelType w:val="hybridMultilevel"/>
    <w:tmpl w:val="538A3C40"/>
    <w:lvl w:ilvl="0" w:tplc="BFDCDBF6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286C2524">
      <w:start w:val="185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2E18B030">
      <w:start w:val="185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B4DE195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692E7DE4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62AC276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5FAC212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D79E578C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2E4A59D0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36" w15:restartNumberingAfterBreak="0">
    <w:nsid w:val="73FF4F0B"/>
    <w:multiLevelType w:val="hybridMultilevel"/>
    <w:tmpl w:val="98604324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3E34C7CA">
      <w:start w:val="1"/>
      <w:numFmt w:val="bullet"/>
      <w:lvlText w:val="—"/>
      <w:lvlJc w:val="left"/>
      <w:pPr>
        <w:tabs>
          <w:tab w:val="num" w:pos="2367"/>
        </w:tabs>
        <w:ind w:left="2367" w:hanging="360"/>
      </w:pPr>
      <w:rPr>
        <w:rFonts w:ascii="Ericsson Hilda Light" w:hAnsi="Ericsson Hilda Light" w:hint="default"/>
      </w:rPr>
    </w:lvl>
    <w:lvl w:ilvl="3" w:tplc="3C4C9A10" w:tentative="1">
      <w:start w:val="1"/>
      <w:numFmt w:val="bullet"/>
      <w:lvlText w:val="—"/>
      <w:lvlJc w:val="left"/>
      <w:pPr>
        <w:tabs>
          <w:tab w:val="num" w:pos="3087"/>
        </w:tabs>
        <w:ind w:left="3087" w:hanging="360"/>
      </w:pPr>
      <w:rPr>
        <w:rFonts w:ascii="Ericsson Hilda Light" w:hAnsi="Ericsson Hilda Light" w:hint="default"/>
      </w:rPr>
    </w:lvl>
    <w:lvl w:ilvl="4" w:tplc="C1C08654" w:tentative="1">
      <w:start w:val="1"/>
      <w:numFmt w:val="bullet"/>
      <w:lvlText w:val="—"/>
      <w:lvlJc w:val="left"/>
      <w:pPr>
        <w:tabs>
          <w:tab w:val="num" w:pos="3807"/>
        </w:tabs>
        <w:ind w:left="3807" w:hanging="360"/>
      </w:pPr>
      <w:rPr>
        <w:rFonts w:ascii="Ericsson Hilda Light" w:hAnsi="Ericsson Hilda Light" w:hint="default"/>
      </w:rPr>
    </w:lvl>
    <w:lvl w:ilvl="5" w:tplc="D47629BE" w:tentative="1">
      <w:start w:val="1"/>
      <w:numFmt w:val="bullet"/>
      <w:lvlText w:val="—"/>
      <w:lvlJc w:val="left"/>
      <w:pPr>
        <w:tabs>
          <w:tab w:val="num" w:pos="4527"/>
        </w:tabs>
        <w:ind w:left="4527" w:hanging="360"/>
      </w:pPr>
      <w:rPr>
        <w:rFonts w:ascii="Ericsson Hilda Light" w:hAnsi="Ericsson Hilda Light" w:hint="default"/>
      </w:rPr>
    </w:lvl>
    <w:lvl w:ilvl="6" w:tplc="DDBC0026" w:tentative="1">
      <w:start w:val="1"/>
      <w:numFmt w:val="bullet"/>
      <w:lvlText w:val="—"/>
      <w:lvlJc w:val="left"/>
      <w:pPr>
        <w:tabs>
          <w:tab w:val="num" w:pos="5247"/>
        </w:tabs>
        <w:ind w:left="5247" w:hanging="360"/>
      </w:pPr>
      <w:rPr>
        <w:rFonts w:ascii="Ericsson Hilda Light" w:hAnsi="Ericsson Hilda Light" w:hint="default"/>
      </w:rPr>
    </w:lvl>
    <w:lvl w:ilvl="7" w:tplc="2B4C68AC" w:tentative="1">
      <w:start w:val="1"/>
      <w:numFmt w:val="bullet"/>
      <w:lvlText w:val="—"/>
      <w:lvlJc w:val="left"/>
      <w:pPr>
        <w:tabs>
          <w:tab w:val="num" w:pos="5967"/>
        </w:tabs>
        <w:ind w:left="5967" w:hanging="360"/>
      </w:pPr>
      <w:rPr>
        <w:rFonts w:ascii="Ericsson Hilda Light" w:hAnsi="Ericsson Hilda Light" w:hint="default"/>
      </w:rPr>
    </w:lvl>
    <w:lvl w:ilvl="8" w:tplc="18D873BC" w:tentative="1">
      <w:start w:val="1"/>
      <w:numFmt w:val="bullet"/>
      <w:lvlText w:val="—"/>
      <w:lvlJc w:val="left"/>
      <w:pPr>
        <w:tabs>
          <w:tab w:val="num" w:pos="6687"/>
        </w:tabs>
        <w:ind w:left="6687" w:hanging="360"/>
      </w:pPr>
      <w:rPr>
        <w:rFonts w:ascii="Ericsson Hilda Light" w:hAnsi="Ericsson Hilda Light" w:hint="default"/>
      </w:rPr>
    </w:lvl>
  </w:abstractNum>
  <w:abstractNum w:abstractNumId="37" w15:restartNumberingAfterBreak="0">
    <w:nsid w:val="75BC0313"/>
    <w:multiLevelType w:val="hybridMultilevel"/>
    <w:tmpl w:val="2188C67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1"/>
  </w:num>
  <w:num w:numId="3">
    <w:abstractNumId w:val="13"/>
  </w:num>
  <w:num w:numId="4">
    <w:abstractNumId w:val="14"/>
  </w:num>
  <w:num w:numId="5">
    <w:abstractNumId w:val="10"/>
  </w:num>
  <w:num w:numId="6">
    <w:abstractNumId w:val="18"/>
  </w:num>
  <w:num w:numId="7">
    <w:abstractNumId w:val="26"/>
  </w:num>
  <w:num w:numId="8">
    <w:abstractNumId w:val="11"/>
  </w:num>
  <w:num w:numId="9">
    <w:abstractNumId w:val="23"/>
  </w:num>
  <w:num w:numId="10">
    <w:abstractNumId w:val="34"/>
  </w:num>
  <w:num w:numId="11">
    <w:abstractNumId w:val="36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16"/>
  </w:num>
  <w:num w:numId="16">
    <w:abstractNumId w:val="15"/>
  </w:num>
  <w:num w:numId="17">
    <w:abstractNumId w:val="5"/>
  </w:num>
  <w:num w:numId="18">
    <w:abstractNumId w:val="23"/>
  </w:num>
  <w:num w:numId="19">
    <w:abstractNumId w:val="23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5"/>
  </w:num>
  <w:num w:numId="23">
    <w:abstractNumId w:val="13"/>
  </w:num>
  <w:num w:numId="24">
    <w:abstractNumId w:val="29"/>
  </w:num>
  <w:num w:numId="25">
    <w:abstractNumId w:val="19"/>
  </w:num>
  <w:num w:numId="26">
    <w:abstractNumId w:val="4"/>
  </w:num>
  <w:num w:numId="27">
    <w:abstractNumId w:val="20"/>
  </w:num>
  <w:num w:numId="28">
    <w:abstractNumId w:val="12"/>
  </w:num>
  <w:num w:numId="29">
    <w:abstractNumId w:val="5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3"/>
    <w:lvlOverride w:ilvl="0">
      <w:startOverride w:val="1"/>
    </w:lvlOverride>
  </w:num>
  <w:num w:numId="32">
    <w:abstractNumId w:val="23"/>
  </w:num>
  <w:num w:numId="33">
    <w:abstractNumId w:val="23"/>
    <w:lvlOverride w:ilvl="0">
      <w:startOverride w:val="1"/>
    </w:lvlOverride>
  </w:num>
  <w:num w:numId="34">
    <w:abstractNumId w:val="23"/>
  </w:num>
  <w:num w:numId="35">
    <w:abstractNumId w:val="23"/>
    <w:lvlOverride w:ilvl="0">
      <w:startOverride w:val="1"/>
    </w:lvlOverride>
  </w:num>
  <w:num w:numId="36">
    <w:abstractNumId w:val="13"/>
  </w:num>
  <w:num w:numId="37">
    <w:abstractNumId w:val="13"/>
    <w:lvlOverride w:ilvl="0">
      <w:startOverride w:val="1"/>
    </w:lvlOverride>
  </w:num>
  <w:num w:numId="38">
    <w:abstractNumId w:val="24"/>
  </w:num>
  <w:num w:numId="39">
    <w:abstractNumId w:val="23"/>
    <w:lvlOverride w:ilvl="0">
      <w:startOverride w:val="1"/>
    </w:lvlOverride>
  </w:num>
  <w:num w:numId="40">
    <w:abstractNumId w:val="5"/>
  </w:num>
  <w:num w:numId="41">
    <w:abstractNumId w:val="31"/>
  </w:num>
  <w:num w:numId="42">
    <w:abstractNumId w:val="28"/>
  </w:num>
  <w:num w:numId="43">
    <w:abstractNumId w:val="7"/>
  </w:num>
  <w:num w:numId="44">
    <w:abstractNumId w:val="30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27"/>
  </w:num>
  <w:num w:numId="48">
    <w:abstractNumId w:val="35"/>
  </w:num>
  <w:num w:numId="49">
    <w:abstractNumId w:val="17"/>
  </w:num>
  <w:num w:numId="50">
    <w:abstractNumId w:val="23"/>
  </w:num>
  <w:num w:numId="51">
    <w:abstractNumId w:val="23"/>
    <w:lvlOverride w:ilvl="0">
      <w:startOverride w:val="1"/>
    </w:lvlOverride>
  </w:num>
  <w:num w:numId="52">
    <w:abstractNumId w:val="23"/>
  </w:num>
  <w:num w:numId="53">
    <w:abstractNumId w:val="23"/>
  </w:num>
  <w:num w:numId="54">
    <w:abstractNumId w:val="23"/>
  </w:num>
  <w:num w:numId="55">
    <w:abstractNumId w:val="23"/>
  </w:num>
  <w:num w:numId="56">
    <w:abstractNumId w:val="23"/>
  </w:num>
  <w:num w:numId="57">
    <w:abstractNumId w:val="23"/>
  </w:num>
  <w:num w:numId="58">
    <w:abstractNumId w:val="23"/>
  </w:num>
  <w:num w:numId="59">
    <w:abstractNumId w:val="23"/>
  </w:num>
  <w:num w:numId="60">
    <w:abstractNumId w:val="23"/>
  </w:num>
  <w:num w:numId="61">
    <w:abstractNumId w:val="23"/>
    <w:lvlOverride w:ilvl="0">
      <w:startOverride w:val="1"/>
    </w:lvlOverride>
  </w:num>
  <w:num w:numId="62">
    <w:abstractNumId w:val="23"/>
  </w:num>
  <w:num w:numId="63">
    <w:abstractNumId w:val="23"/>
  </w:num>
  <w:num w:numId="64">
    <w:abstractNumId w:val="23"/>
  </w:num>
  <w:num w:numId="65">
    <w:abstractNumId w:val="23"/>
  </w:num>
  <w:num w:numId="66">
    <w:abstractNumId w:val="23"/>
    <w:lvlOverride w:ilvl="0">
      <w:startOverride w:val="1"/>
    </w:lvlOverride>
  </w:num>
  <w:num w:numId="67">
    <w:abstractNumId w:val="32"/>
  </w:num>
  <w:num w:numId="68">
    <w:abstractNumId w:val="37"/>
  </w:num>
  <w:num w:numId="69">
    <w:abstractNumId w:val="2"/>
  </w:num>
  <w:num w:numId="70">
    <w:abstractNumId w:val="1"/>
  </w:num>
  <w:num w:numId="71">
    <w:abstractNumId w:val="0"/>
  </w:num>
  <w:num w:numId="72">
    <w:abstractNumId w:val="22"/>
  </w:num>
  <w:num w:numId="73">
    <w:abstractNumId w:val="8"/>
  </w:num>
  <w:num w:numId="74">
    <w:abstractNumId w:val="23"/>
  </w:num>
  <w:num w:numId="75">
    <w:abstractNumId w:val="23"/>
  </w:num>
  <w:num w:numId="76">
    <w:abstractNumId w:val="23"/>
    <w:lvlOverride w:ilvl="0">
      <w:startOverride w:val="1"/>
    </w:lvlOverride>
  </w:num>
  <w:num w:numId="77">
    <w:abstractNumId w:val="23"/>
  </w:num>
  <w:num w:numId="78">
    <w:abstractNumId w:val="23"/>
  </w:num>
  <w:num w:numId="79">
    <w:abstractNumId w:val="2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732"/>
    <w:rsid w:val="00000872"/>
    <w:rsid w:val="0000094D"/>
    <w:rsid w:val="00000A50"/>
    <w:rsid w:val="00002234"/>
    <w:rsid w:val="00002A37"/>
    <w:rsid w:val="000038B9"/>
    <w:rsid w:val="000039CC"/>
    <w:rsid w:val="000039F4"/>
    <w:rsid w:val="00003F56"/>
    <w:rsid w:val="000041F9"/>
    <w:rsid w:val="000042F6"/>
    <w:rsid w:val="00004AA0"/>
    <w:rsid w:val="000052F4"/>
    <w:rsid w:val="00005DEC"/>
    <w:rsid w:val="00006184"/>
    <w:rsid w:val="00006446"/>
    <w:rsid w:val="00006896"/>
    <w:rsid w:val="00006A35"/>
    <w:rsid w:val="00006B3D"/>
    <w:rsid w:val="00007260"/>
    <w:rsid w:val="00007A68"/>
    <w:rsid w:val="00007CDC"/>
    <w:rsid w:val="00010BFF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5A6"/>
    <w:rsid w:val="0001385F"/>
    <w:rsid w:val="00013C88"/>
    <w:rsid w:val="00014E6C"/>
    <w:rsid w:val="000152E0"/>
    <w:rsid w:val="0001548F"/>
    <w:rsid w:val="00015537"/>
    <w:rsid w:val="00015D15"/>
    <w:rsid w:val="00016912"/>
    <w:rsid w:val="0001767B"/>
    <w:rsid w:val="00017892"/>
    <w:rsid w:val="0001791D"/>
    <w:rsid w:val="00017A78"/>
    <w:rsid w:val="00020193"/>
    <w:rsid w:val="000213CD"/>
    <w:rsid w:val="00021675"/>
    <w:rsid w:val="00021C6C"/>
    <w:rsid w:val="000221D7"/>
    <w:rsid w:val="00022EED"/>
    <w:rsid w:val="00023586"/>
    <w:rsid w:val="00024DE0"/>
    <w:rsid w:val="0002564D"/>
    <w:rsid w:val="00025A72"/>
    <w:rsid w:val="00025AA1"/>
    <w:rsid w:val="00025C9F"/>
    <w:rsid w:val="00025ECA"/>
    <w:rsid w:val="00025F59"/>
    <w:rsid w:val="000263AD"/>
    <w:rsid w:val="000268A5"/>
    <w:rsid w:val="00026D56"/>
    <w:rsid w:val="00026E8B"/>
    <w:rsid w:val="000270E9"/>
    <w:rsid w:val="00027D14"/>
    <w:rsid w:val="00027F0D"/>
    <w:rsid w:val="00027F53"/>
    <w:rsid w:val="0003006B"/>
    <w:rsid w:val="000305A9"/>
    <w:rsid w:val="00030C34"/>
    <w:rsid w:val="000319F9"/>
    <w:rsid w:val="00031F4A"/>
    <w:rsid w:val="000325B8"/>
    <w:rsid w:val="00032639"/>
    <w:rsid w:val="000326DB"/>
    <w:rsid w:val="00032AFB"/>
    <w:rsid w:val="0003424B"/>
    <w:rsid w:val="00034B6D"/>
    <w:rsid w:val="00034C15"/>
    <w:rsid w:val="00034D91"/>
    <w:rsid w:val="000365F1"/>
    <w:rsid w:val="000367D4"/>
    <w:rsid w:val="00036BA1"/>
    <w:rsid w:val="00036BD2"/>
    <w:rsid w:val="0004199E"/>
    <w:rsid w:val="00041CE5"/>
    <w:rsid w:val="000420E6"/>
    <w:rsid w:val="00042173"/>
    <w:rsid w:val="000422E2"/>
    <w:rsid w:val="00042B50"/>
    <w:rsid w:val="00042B7E"/>
    <w:rsid w:val="00042F22"/>
    <w:rsid w:val="00043A2C"/>
    <w:rsid w:val="000444EF"/>
    <w:rsid w:val="0004455A"/>
    <w:rsid w:val="0004499B"/>
    <w:rsid w:val="00044C95"/>
    <w:rsid w:val="00044CB6"/>
    <w:rsid w:val="000456AB"/>
    <w:rsid w:val="000461E4"/>
    <w:rsid w:val="0004649F"/>
    <w:rsid w:val="00046650"/>
    <w:rsid w:val="00046C86"/>
    <w:rsid w:val="0004786D"/>
    <w:rsid w:val="0005020B"/>
    <w:rsid w:val="0005068A"/>
    <w:rsid w:val="0005080A"/>
    <w:rsid w:val="00050A8D"/>
    <w:rsid w:val="00051472"/>
    <w:rsid w:val="00051B45"/>
    <w:rsid w:val="00051D62"/>
    <w:rsid w:val="00051DAB"/>
    <w:rsid w:val="0005200D"/>
    <w:rsid w:val="00052155"/>
    <w:rsid w:val="00052421"/>
    <w:rsid w:val="00052A07"/>
    <w:rsid w:val="00052F13"/>
    <w:rsid w:val="000532F6"/>
    <w:rsid w:val="0005333C"/>
    <w:rsid w:val="000534E3"/>
    <w:rsid w:val="0005357E"/>
    <w:rsid w:val="00054690"/>
    <w:rsid w:val="00054FCC"/>
    <w:rsid w:val="00056012"/>
    <w:rsid w:val="0005606A"/>
    <w:rsid w:val="0005607F"/>
    <w:rsid w:val="0005631A"/>
    <w:rsid w:val="000565A8"/>
    <w:rsid w:val="00056D8A"/>
    <w:rsid w:val="00057117"/>
    <w:rsid w:val="0005712F"/>
    <w:rsid w:val="000579B8"/>
    <w:rsid w:val="000603E1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5F7C"/>
    <w:rsid w:val="000662BB"/>
    <w:rsid w:val="00067B30"/>
    <w:rsid w:val="00067ED8"/>
    <w:rsid w:val="00070321"/>
    <w:rsid w:val="000719C4"/>
    <w:rsid w:val="00071A25"/>
    <w:rsid w:val="000725C4"/>
    <w:rsid w:val="00073059"/>
    <w:rsid w:val="00073C29"/>
    <w:rsid w:val="000745A4"/>
    <w:rsid w:val="00074999"/>
    <w:rsid w:val="000756D6"/>
    <w:rsid w:val="00075C82"/>
    <w:rsid w:val="000762DC"/>
    <w:rsid w:val="00077CC2"/>
    <w:rsid w:val="00077E19"/>
    <w:rsid w:val="00077E5F"/>
    <w:rsid w:val="00077EC3"/>
    <w:rsid w:val="00080240"/>
    <w:rsid w:val="0008036A"/>
    <w:rsid w:val="00081457"/>
    <w:rsid w:val="000818FB"/>
    <w:rsid w:val="00081AE6"/>
    <w:rsid w:val="00081B1A"/>
    <w:rsid w:val="000820AA"/>
    <w:rsid w:val="00083442"/>
    <w:rsid w:val="0008351D"/>
    <w:rsid w:val="00083807"/>
    <w:rsid w:val="000842D8"/>
    <w:rsid w:val="000855EB"/>
    <w:rsid w:val="00085B52"/>
    <w:rsid w:val="000866F2"/>
    <w:rsid w:val="00086CB1"/>
    <w:rsid w:val="00087022"/>
    <w:rsid w:val="0009009F"/>
    <w:rsid w:val="00090106"/>
    <w:rsid w:val="000904B9"/>
    <w:rsid w:val="000913E9"/>
    <w:rsid w:val="00091557"/>
    <w:rsid w:val="000916C0"/>
    <w:rsid w:val="0009241E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798"/>
    <w:rsid w:val="00097390"/>
    <w:rsid w:val="00097BB2"/>
    <w:rsid w:val="000A07A7"/>
    <w:rsid w:val="000A1B7B"/>
    <w:rsid w:val="000A1C46"/>
    <w:rsid w:val="000A1D9F"/>
    <w:rsid w:val="000A2031"/>
    <w:rsid w:val="000A20DA"/>
    <w:rsid w:val="000A2502"/>
    <w:rsid w:val="000A2C92"/>
    <w:rsid w:val="000A468E"/>
    <w:rsid w:val="000A56F2"/>
    <w:rsid w:val="000A5741"/>
    <w:rsid w:val="000A5E23"/>
    <w:rsid w:val="000A68E7"/>
    <w:rsid w:val="000A791E"/>
    <w:rsid w:val="000A7E33"/>
    <w:rsid w:val="000B0619"/>
    <w:rsid w:val="000B078E"/>
    <w:rsid w:val="000B0812"/>
    <w:rsid w:val="000B0C25"/>
    <w:rsid w:val="000B0EF2"/>
    <w:rsid w:val="000B143A"/>
    <w:rsid w:val="000B1812"/>
    <w:rsid w:val="000B183C"/>
    <w:rsid w:val="000B1D9E"/>
    <w:rsid w:val="000B2719"/>
    <w:rsid w:val="000B32DD"/>
    <w:rsid w:val="000B3A8F"/>
    <w:rsid w:val="000B4729"/>
    <w:rsid w:val="000B4AB9"/>
    <w:rsid w:val="000B514A"/>
    <w:rsid w:val="000B564A"/>
    <w:rsid w:val="000B58C3"/>
    <w:rsid w:val="000B5E2A"/>
    <w:rsid w:val="000B61E9"/>
    <w:rsid w:val="000C00E8"/>
    <w:rsid w:val="000C059D"/>
    <w:rsid w:val="000C08E4"/>
    <w:rsid w:val="000C10D1"/>
    <w:rsid w:val="000C165A"/>
    <w:rsid w:val="000C194B"/>
    <w:rsid w:val="000C1BE1"/>
    <w:rsid w:val="000C29BE"/>
    <w:rsid w:val="000C2A29"/>
    <w:rsid w:val="000C2E19"/>
    <w:rsid w:val="000C331B"/>
    <w:rsid w:val="000C36F8"/>
    <w:rsid w:val="000C38BC"/>
    <w:rsid w:val="000C39FA"/>
    <w:rsid w:val="000C3BEC"/>
    <w:rsid w:val="000C43BA"/>
    <w:rsid w:val="000C5DC1"/>
    <w:rsid w:val="000C6412"/>
    <w:rsid w:val="000C6775"/>
    <w:rsid w:val="000C6FD9"/>
    <w:rsid w:val="000C716D"/>
    <w:rsid w:val="000C7E46"/>
    <w:rsid w:val="000D0B36"/>
    <w:rsid w:val="000D0D07"/>
    <w:rsid w:val="000D0FC6"/>
    <w:rsid w:val="000D16BE"/>
    <w:rsid w:val="000D1840"/>
    <w:rsid w:val="000D1D62"/>
    <w:rsid w:val="000D1F33"/>
    <w:rsid w:val="000D26FC"/>
    <w:rsid w:val="000D2A2D"/>
    <w:rsid w:val="000D2C93"/>
    <w:rsid w:val="000D30B3"/>
    <w:rsid w:val="000D3101"/>
    <w:rsid w:val="000D3AF0"/>
    <w:rsid w:val="000D3B11"/>
    <w:rsid w:val="000D4797"/>
    <w:rsid w:val="000D5DAC"/>
    <w:rsid w:val="000D65AB"/>
    <w:rsid w:val="000D73CA"/>
    <w:rsid w:val="000D78C0"/>
    <w:rsid w:val="000D7984"/>
    <w:rsid w:val="000E0527"/>
    <w:rsid w:val="000E0C08"/>
    <w:rsid w:val="000E13DA"/>
    <w:rsid w:val="000E1715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A35"/>
    <w:rsid w:val="000E7D18"/>
    <w:rsid w:val="000F06D6"/>
    <w:rsid w:val="000F0A41"/>
    <w:rsid w:val="000F0BAC"/>
    <w:rsid w:val="000F0EB1"/>
    <w:rsid w:val="000F1106"/>
    <w:rsid w:val="000F1E4E"/>
    <w:rsid w:val="000F27A1"/>
    <w:rsid w:val="000F2A65"/>
    <w:rsid w:val="000F324D"/>
    <w:rsid w:val="000F32EE"/>
    <w:rsid w:val="000F38D2"/>
    <w:rsid w:val="000F398F"/>
    <w:rsid w:val="000F3B28"/>
    <w:rsid w:val="000F3BE9"/>
    <w:rsid w:val="000F3F6C"/>
    <w:rsid w:val="000F47F3"/>
    <w:rsid w:val="000F4FE5"/>
    <w:rsid w:val="000F53BC"/>
    <w:rsid w:val="000F5EEA"/>
    <w:rsid w:val="000F6437"/>
    <w:rsid w:val="000F6DF3"/>
    <w:rsid w:val="000F7B0A"/>
    <w:rsid w:val="000F7B44"/>
    <w:rsid w:val="000F7C4D"/>
    <w:rsid w:val="001005FF"/>
    <w:rsid w:val="00100F37"/>
    <w:rsid w:val="00101F0C"/>
    <w:rsid w:val="001021E6"/>
    <w:rsid w:val="001025D6"/>
    <w:rsid w:val="0010294E"/>
    <w:rsid w:val="00102992"/>
    <w:rsid w:val="00102C0E"/>
    <w:rsid w:val="00103089"/>
    <w:rsid w:val="00103114"/>
    <w:rsid w:val="001037F7"/>
    <w:rsid w:val="00103CE5"/>
    <w:rsid w:val="00104FBF"/>
    <w:rsid w:val="00105204"/>
    <w:rsid w:val="001052C5"/>
    <w:rsid w:val="00105479"/>
    <w:rsid w:val="00105E20"/>
    <w:rsid w:val="00105E34"/>
    <w:rsid w:val="00105E39"/>
    <w:rsid w:val="001062FB"/>
    <w:rsid w:val="00106306"/>
    <w:rsid w:val="001063E6"/>
    <w:rsid w:val="00106C28"/>
    <w:rsid w:val="00106EC8"/>
    <w:rsid w:val="001071D7"/>
    <w:rsid w:val="0010726D"/>
    <w:rsid w:val="00107F20"/>
    <w:rsid w:val="001108C7"/>
    <w:rsid w:val="00110C8B"/>
    <w:rsid w:val="00111A43"/>
    <w:rsid w:val="00112C48"/>
    <w:rsid w:val="00112FA5"/>
    <w:rsid w:val="00113516"/>
    <w:rsid w:val="0011367D"/>
    <w:rsid w:val="001139ED"/>
    <w:rsid w:val="00113CF4"/>
    <w:rsid w:val="00114244"/>
    <w:rsid w:val="00114293"/>
    <w:rsid w:val="001142E9"/>
    <w:rsid w:val="001153EA"/>
    <w:rsid w:val="00115643"/>
    <w:rsid w:val="001157B1"/>
    <w:rsid w:val="00115D22"/>
    <w:rsid w:val="00115FCB"/>
    <w:rsid w:val="0011609A"/>
    <w:rsid w:val="001163C4"/>
    <w:rsid w:val="00116765"/>
    <w:rsid w:val="00116BE5"/>
    <w:rsid w:val="00117171"/>
    <w:rsid w:val="0011743B"/>
    <w:rsid w:val="00117703"/>
    <w:rsid w:val="00120612"/>
    <w:rsid w:val="00121171"/>
    <w:rsid w:val="001219F5"/>
    <w:rsid w:val="00121A20"/>
    <w:rsid w:val="00122237"/>
    <w:rsid w:val="00122B24"/>
    <w:rsid w:val="001233FE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27DE9"/>
    <w:rsid w:val="001301DD"/>
    <w:rsid w:val="001307B1"/>
    <w:rsid w:val="00130D0D"/>
    <w:rsid w:val="00130E8D"/>
    <w:rsid w:val="0013273D"/>
    <w:rsid w:val="001327F6"/>
    <w:rsid w:val="00132FD0"/>
    <w:rsid w:val="00133347"/>
    <w:rsid w:val="00134459"/>
    <w:rsid w:val="001344C0"/>
    <w:rsid w:val="001346FA"/>
    <w:rsid w:val="0013474C"/>
    <w:rsid w:val="001351CB"/>
    <w:rsid w:val="00135252"/>
    <w:rsid w:val="0013616B"/>
    <w:rsid w:val="00136BCA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DCB"/>
    <w:rsid w:val="001426C4"/>
    <w:rsid w:val="00142B2B"/>
    <w:rsid w:val="00142BA6"/>
    <w:rsid w:val="001430AC"/>
    <w:rsid w:val="001433A8"/>
    <w:rsid w:val="00143E03"/>
    <w:rsid w:val="001446FE"/>
    <w:rsid w:val="00145328"/>
    <w:rsid w:val="001454B8"/>
    <w:rsid w:val="001454C7"/>
    <w:rsid w:val="001461FC"/>
    <w:rsid w:val="00146BF1"/>
    <w:rsid w:val="00146C0A"/>
    <w:rsid w:val="001471DA"/>
    <w:rsid w:val="001477C6"/>
    <w:rsid w:val="001477EA"/>
    <w:rsid w:val="00147E33"/>
    <w:rsid w:val="00150153"/>
    <w:rsid w:val="00151C66"/>
    <w:rsid w:val="00151E23"/>
    <w:rsid w:val="001526E0"/>
    <w:rsid w:val="001533EA"/>
    <w:rsid w:val="001534BF"/>
    <w:rsid w:val="001536D7"/>
    <w:rsid w:val="0015387F"/>
    <w:rsid w:val="00153F2E"/>
    <w:rsid w:val="00154B04"/>
    <w:rsid w:val="00154F91"/>
    <w:rsid w:val="001551B5"/>
    <w:rsid w:val="00156A45"/>
    <w:rsid w:val="00156A85"/>
    <w:rsid w:val="00157104"/>
    <w:rsid w:val="00157430"/>
    <w:rsid w:val="00157C4F"/>
    <w:rsid w:val="00157C7B"/>
    <w:rsid w:val="00160351"/>
    <w:rsid w:val="001604E8"/>
    <w:rsid w:val="0016082E"/>
    <w:rsid w:val="00160A90"/>
    <w:rsid w:val="00161C31"/>
    <w:rsid w:val="001625B3"/>
    <w:rsid w:val="00162F77"/>
    <w:rsid w:val="001634C2"/>
    <w:rsid w:val="00163508"/>
    <w:rsid w:val="00164B15"/>
    <w:rsid w:val="00164F11"/>
    <w:rsid w:val="00165181"/>
    <w:rsid w:val="001659C1"/>
    <w:rsid w:val="00165DC6"/>
    <w:rsid w:val="00166531"/>
    <w:rsid w:val="00166558"/>
    <w:rsid w:val="00166C6D"/>
    <w:rsid w:val="00166EAF"/>
    <w:rsid w:val="00167314"/>
    <w:rsid w:val="0016778B"/>
    <w:rsid w:val="00170A71"/>
    <w:rsid w:val="00170B5F"/>
    <w:rsid w:val="001718E3"/>
    <w:rsid w:val="00171B38"/>
    <w:rsid w:val="00173A8E"/>
    <w:rsid w:val="001740AC"/>
    <w:rsid w:val="00174220"/>
    <w:rsid w:val="00174873"/>
    <w:rsid w:val="00175012"/>
    <w:rsid w:val="00175834"/>
    <w:rsid w:val="00175A74"/>
    <w:rsid w:val="00176575"/>
    <w:rsid w:val="001767D8"/>
    <w:rsid w:val="00176F28"/>
    <w:rsid w:val="00177302"/>
    <w:rsid w:val="00177309"/>
    <w:rsid w:val="001775B4"/>
    <w:rsid w:val="00177795"/>
    <w:rsid w:val="00177DDA"/>
    <w:rsid w:val="001806BB"/>
    <w:rsid w:val="00180D23"/>
    <w:rsid w:val="00180E5D"/>
    <w:rsid w:val="001813F5"/>
    <w:rsid w:val="0018143F"/>
    <w:rsid w:val="00181718"/>
    <w:rsid w:val="00181DD1"/>
    <w:rsid w:val="00182333"/>
    <w:rsid w:val="001831CF"/>
    <w:rsid w:val="00183671"/>
    <w:rsid w:val="00184072"/>
    <w:rsid w:val="001845EA"/>
    <w:rsid w:val="00184D47"/>
    <w:rsid w:val="00185FF9"/>
    <w:rsid w:val="001860ED"/>
    <w:rsid w:val="0018631F"/>
    <w:rsid w:val="001864BA"/>
    <w:rsid w:val="001866E6"/>
    <w:rsid w:val="001867AC"/>
    <w:rsid w:val="0018750C"/>
    <w:rsid w:val="00190AC1"/>
    <w:rsid w:val="00191AE6"/>
    <w:rsid w:val="00192452"/>
    <w:rsid w:val="00192605"/>
    <w:rsid w:val="00192897"/>
    <w:rsid w:val="0019341A"/>
    <w:rsid w:val="00193A3E"/>
    <w:rsid w:val="00193C3B"/>
    <w:rsid w:val="0019439D"/>
    <w:rsid w:val="001956C7"/>
    <w:rsid w:val="00195904"/>
    <w:rsid w:val="00195D4B"/>
    <w:rsid w:val="00195D95"/>
    <w:rsid w:val="00196FBC"/>
    <w:rsid w:val="00197902"/>
    <w:rsid w:val="00197B5E"/>
    <w:rsid w:val="00197DF9"/>
    <w:rsid w:val="001A0207"/>
    <w:rsid w:val="001A0BB2"/>
    <w:rsid w:val="001A1562"/>
    <w:rsid w:val="001A1987"/>
    <w:rsid w:val="001A1D98"/>
    <w:rsid w:val="001A2564"/>
    <w:rsid w:val="001A277E"/>
    <w:rsid w:val="001A3568"/>
    <w:rsid w:val="001A3855"/>
    <w:rsid w:val="001A40D6"/>
    <w:rsid w:val="001A422E"/>
    <w:rsid w:val="001A484B"/>
    <w:rsid w:val="001A4E13"/>
    <w:rsid w:val="001A55D6"/>
    <w:rsid w:val="001A5D93"/>
    <w:rsid w:val="001A6173"/>
    <w:rsid w:val="001A6C19"/>
    <w:rsid w:val="001A6CBA"/>
    <w:rsid w:val="001A6DD5"/>
    <w:rsid w:val="001A725A"/>
    <w:rsid w:val="001A731C"/>
    <w:rsid w:val="001A770B"/>
    <w:rsid w:val="001B01A3"/>
    <w:rsid w:val="001B05B4"/>
    <w:rsid w:val="001B0D97"/>
    <w:rsid w:val="001B0E73"/>
    <w:rsid w:val="001B15A2"/>
    <w:rsid w:val="001B1719"/>
    <w:rsid w:val="001B205B"/>
    <w:rsid w:val="001B20FC"/>
    <w:rsid w:val="001B2C4C"/>
    <w:rsid w:val="001B2C90"/>
    <w:rsid w:val="001B2DF1"/>
    <w:rsid w:val="001B2DFD"/>
    <w:rsid w:val="001B2E18"/>
    <w:rsid w:val="001B3C2F"/>
    <w:rsid w:val="001B429F"/>
    <w:rsid w:val="001B4643"/>
    <w:rsid w:val="001B4A01"/>
    <w:rsid w:val="001B582B"/>
    <w:rsid w:val="001B583F"/>
    <w:rsid w:val="001B5A5D"/>
    <w:rsid w:val="001B7E2C"/>
    <w:rsid w:val="001C0386"/>
    <w:rsid w:val="001C067F"/>
    <w:rsid w:val="001C089C"/>
    <w:rsid w:val="001C0E2A"/>
    <w:rsid w:val="001C1446"/>
    <w:rsid w:val="001C1C62"/>
    <w:rsid w:val="001C1CE5"/>
    <w:rsid w:val="001C22E7"/>
    <w:rsid w:val="001C245C"/>
    <w:rsid w:val="001C2BFD"/>
    <w:rsid w:val="001C314A"/>
    <w:rsid w:val="001C38AC"/>
    <w:rsid w:val="001C3B13"/>
    <w:rsid w:val="001C3D2A"/>
    <w:rsid w:val="001C55F7"/>
    <w:rsid w:val="001C5940"/>
    <w:rsid w:val="001C5C31"/>
    <w:rsid w:val="001C5E19"/>
    <w:rsid w:val="001C6058"/>
    <w:rsid w:val="001C61C0"/>
    <w:rsid w:val="001C6AD9"/>
    <w:rsid w:val="001C6FB4"/>
    <w:rsid w:val="001C7349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DB7"/>
    <w:rsid w:val="001D5F62"/>
    <w:rsid w:val="001D607B"/>
    <w:rsid w:val="001D61E1"/>
    <w:rsid w:val="001D6342"/>
    <w:rsid w:val="001D642B"/>
    <w:rsid w:val="001D6D53"/>
    <w:rsid w:val="001D72E2"/>
    <w:rsid w:val="001D74A2"/>
    <w:rsid w:val="001E0961"/>
    <w:rsid w:val="001E09CF"/>
    <w:rsid w:val="001E1150"/>
    <w:rsid w:val="001E1A7E"/>
    <w:rsid w:val="001E519A"/>
    <w:rsid w:val="001E58E2"/>
    <w:rsid w:val="001E5AB9"/>
    <w:rsid w:val="001E5ACE"/>
    <w:rsid w:val="001E5C69"/>
    <w:rsid w:val="001E5CE4"/>
    <w:rsid w:val="001E6138"/>
    <w:rsid w:val="001E7AED"/>
    <w:rsid w:val="001F044D"/>
    <w:rsid w:val="001F06A3"/>
    <w:rsid w:val="001F0EB9"/>
    <w:rsid w:val="001F15E4"/>
    <w:rsid w:val="001F19DF"/>
    <w:rsid w:val="001F1C05"/>
    <w:rsid w:val="001F23C1"/>
    <w:rsid w:val="001F2412"/>
    <w:rsid w:val="001F2848"/>
    <w:rsid w:val="001F2B1E"/>
    <w:rsid w:val="001F2C1F"/>
    <w:rsid w:val="001F2D12"/>
    <w:rsid w:val="001F3916"/>
    <w:rsid w:val="001F5114"/>
    <w:rsid w:val="001F54C5"/>
    <w:rsid w:val="001F583C"/>
    <w:rsid w:val="001F662C"/>
    <w:rsid w:val="001F6B57"/>
    <w:rsid w:val="001F6C3F"/>
    <w:rsid w:val="001F6F91"/>
    <w:rsid w:val="001F7074"/>
    <w:rsid w:val="001F73B1"/>
    <w:rsid w:val="001F7B8D"/>
    <w:rsid w:val="001F7C92"/>
    <w:rsid w:val="00200490"/>
    <w:rsid w:val="002004F2"/>
    <w:rsid w:val="00200C07"/>
    <w:rsid w:val="002010AF"/>
    <w:rsid w:val="00201358"/>
    <w:rsid w:val="00201B61"/>
    <w:rsid w:val="00201F3A"/>
    <w:rsid w:val="002022D7"/>
    <w:rsid w:val="00202742"/>
    <w:rsid w:val="00203F96"/>
    <w:rsid w:val="00205BCE"/>
    <w:rsid w:val="00205FDD"/>
    <w:rsid w:val="002069B2"/>
    <w:rsid w:val="00206BA0"/>
    <w:rsid w:val="0020792E"/>
    <w:rsid w:val="00207AC9"/>
    <w:rsid w:val="00207FA3"/>
    <w:rsid w:val="00207FA9"/>
    <w:rsid w:val="002104A4"/>
    <w:rsid w:val="00210730"/>
    <w:rsid w:val="00210B89"/>
    <w:rsid w:val="002126C4"/>
    <w:rsid w:val="00212797"/>
    <w:rsid w:val="00212CAF"/>
    <w:rsid w:val="002133AE"/>
    <w:rsid w:val="002140C9"/>
    <w:rsid w:val="002147D9"/>
    <w:rsid w:val="00214AF0"/>
    <w:rsid w:val="00214DA8"/>
    <w:rsid w:val="002153A0"/>
    <w:rsid w:val="00215423"/>
    <w:rsid w:val="002154A7"/>
    <w:rsid w:val="002158FA"/>
    <w:rsid w:val="00215AB3"/>
    <w:rsid w:val="0021631B"/>
    <w:rsid w:val="002163B9"/>
    <w:rsid w:val="0021698F"/>
    <w:rsid w:val="00216E24"/>
    <w:rsid w:val="00217180"/>
    <w:rsid w:val="00217615"/>
    <w:rsid w:val="00220156"/>
    <w:rsid w:val="00220600"/>
    <w:rsid w:val="0022083D"/>
    <w:rsid w:val="00220CD6"/>
    <w:rsid w:val="00221305"/>
    <w:rsid w:val="00221A3C"/>
    <w:rsid w:val="00221EDD"/>
    <w:rsid w:val="002220FE"/>
    <w:rsid w:val="0022218B"/>
    <w:rsid w:val="002224DB"/>
    <w:rsid w:val="00222843"/>
    <w:rsid w:val="002234AE"/>
    <w:rsid w:val="00223FCB"/>
    <w:rsid w:val="0022444F"/>
    <w:rsid w:val="00224CB5"/>
    <w:rsid w:val="00224D5D"/>
    <w:rsid w:val="002252C3"/>
    <w:rsid w:val="00225C54"/>
    <w:rsid w:val="002262DC"/>
    <w:rsid w:val="00226A4B"/>
    <w:rsid w:val="002270E0"/>
    <w:rsid w:val="002271A8"/>
    <w:rsid w:val="00227741"/>
    <w:rsid w:val="002278D2"/>
    <w:rsid w:val="00227C9D"/>
    <w:rsid w:val="00230013"/>
    <w:rsid w:val="0023044B"/>
    <w:rsid w:val="002304FB"/>
    <w:rsid w:val="00230765"/>
    <w:rsid w:val="00230CDD"/>
    <w:rsid w:val="002310E8"/>
    <w:rsid w:val="00231707"/>
    <w:rsid w:val="002319E4"/>
    <w:rsid w:val="00231CDD"/>
    <w:rsid w:val="00232622"/>
    <w:rsid w:val="00232785"/>
    <w:rsid w:val="002327A1"/>
    <w:rsid w:val="00233079"/>
    <w:rsid w:val="00233645"/>
    <w:rsid w:val="002336CD"/>
    <w:rsid w:val="00233AA0"/>
    <w:rsid w:val="00234E07"/>
    <w:rsid w:val="00234EB2"/>
    <w:rsid w:val="002352E9"/>
    <w:rsid w:val="00235508"/>
    <w:rsid w:val="00235632"/>
    <w:rsid w:val="00235872"/>
    <w:rsid w:val="002370B8"/>
    <w:rsid w:val="00237859"/>
    <w:rsid w:val="00237D4A"/>
    <w:rsid w:val="002406F5"/>
    <w:rsid w:val="002409BD"/>
    <w:rsid w:val="00240B75"/>
    <w:rsid w:val="00240DD3"/>
    <w:rsid w:val="00240E22"/>
    <w:rsid w:val="00241559"/>
    <w:rsid w:val="00241EE4"/>
    <w:rsid w:val="00242443"/>
    <w:rsid w:val="00243327"/>
    <w:rsid w:val="002435B3"/>
    <w:rsid w:val="00243E7C"/>
    <w:rsid w:val="00244039"/>
    <w:rsid w:val="002447C0"/>
    <w:rsid w:val="002458EB"/>
    <w:rsid w:val="002472D8"/>
    <w:rsid w:val="00247A3E"/>
    <w:rsid w:val="002500C8"/>
    <w:rsid w:val="002507EE"/>
    <w:rsid w:val="0025131F"/>
    <w:rsid w:val="002520A4"/>
    <w:rsid w:val="00252C5A"/>
    <w:rsid w:val="00252D99"/>
    <w:rsid w:val="00252E96"/>
    <w:rsid w:val="002533C8"/>
    <w:rsid w:val="00253BEA"/>
    <w:rsid w:val="00253D70"/>
    <w:rsid w:val="0025429B"/>
    <w:rsid w:val="00254324"/>
    <w:rsid w:val="002543D3"/>
    <w:rsid w:val="002545A3"/>
    <w:rsid w:val="0025590A"/>
    <w:rsid w:val="002560BB"/>
    <w:rsid w:val="00256492"/>
    <w:rsid w:val="00256EDF"/>
    <w:rsid w:val="00257331"/>
    <w:rsid w:val="00257543"/>
    <w:rsid w:val="00257EE6"/>
    <w:rsid w:val="0026044A"/>
    <w:rsid w:val="00260CE9"/>
    <w:rsid w:val="0026100B"/>
    <w:rsid w:val="00261143"/>
    <w:rsid w:val="002617E7"/>
    <w:rsid w:val="002619CE"/>
    <w:rsid w:val="002619EA"/>
    <w:rsid w:val="0026227A"/>
    <w:rsid w:val="00262465"/>
    <w:rsid w:val="00262704"/>
    <w:rsid w:val="002638A1"/>
    <w:rsid w:val="00263F1B"/>
    <w:rsid w:val="00264151"/>
    <w:rsid w:val="00264228"/>
    <w:rsid w:val="00264334"/>
    <w:rsid w:val="002643D5"/>
    <w:rsid w:val="0026473E"/>
    <w:rsid w:val="00264E64"/>
    <w:rsid w:val="00265235"/>
    <w:rsid w:val="00266214"/>
    <w:rsid w:val="00266DC5"/>
    <w:rsid w:val="00267C83"/>
    <w:rsid w:val="002713D5"/>
    <w:rsid w:val="0027144F"/>
    <w:rsid w:val="00271A1A"/>
    <w:rsid w:val="00271F3A"/>
    <w:rsid w:val="00273278"/>
    <w:rsid w:val="002737F4"/>
    <w:rsid w:val="00273DBF"/>
    <w:rsid w:val="00273E3F"/>
    <w:rsid w:val="002740B3"/>
    <w:rsid w:val="00275A94"/>
    <w:rsid w:val="00275FDF"/>
    <w:rsid w:val="00276414"/>
    <w:rsid w:val="002769CB"/>
    <w:rsid w:val="00276BFA"/>
    <w:rsid w:val="00280166"/>
    <w:rsid w:val="002805F5"/>
    <w:rsid w:val="00280751"/>
    <w:rsid w:val="0028077B"/>
    <w:rsid w:val="00280AAD"/>
    <w:rsid w:val="00280AB6"/>
    <w:rsid w:val="00280D75"/>
    <w:rsid w:val="00282371"/>
    <w:rsid w:val="0028280A"/>
    <w:rsid w:val="00282C9F"/>
    <w:rsid w:val="00283D36"/>
    <w:rsid w:val="0028449C"/>
    <w:rsid w:val="00284AA9"/>
    <w:rsid w:val="00284C46"/>
    <w:rsid w:val="002855EF"/>
    <w:rsid w:val="00285AE4"/>
    <w:rsid w:val="00285CEE"/>
    <w:rsid w:val="0028698B"/>
    <w:rsid w:val="00286ACD"/>
    <w:rsid w:val="00287838"/>
    <w:rsid w:val="0029042D"/>
    <w:rsid w:val="0029043D"/>
    <w:rsid w:val="002907B5"/>
    <w:rsid w:val="002919C5"/>
    <w:rsid w:val="00292B74"/>
    <w:rsid w:val="00292EB7"/>
    <w:rsid w:val="00293079"/>
    <w:rsid w:val="002931E8"/>
    <w:rsid w:val="00293F8A"/>
    <w:rsid w:val="00294380"/>
    <w:rsid w:val="002943FB"/>
    <w:rsid w:val="002945C6"/>
    <w:rsid w:val="0029462C"/>
    <w:rsid w:val="002948B6"/>
    <w:rsid w:val="00294D6D"/>
    <w:rsid w:val="00295467"/>
    <w:rsid w:val="00296024"/>
    <w:rsid w:val="00296227"/>
    <w:rsid w:val="00296422"/>
    <w:rsid w:val="00296D2A"/>
    <w:rsid w:val="00296EAB"/>
    <w:rsid w:val="00296F44"/>
    <w:rsid w:val="00297051"/>
    <w:rsid w:val="00297740"/>
    <w:rsid w:val="0029777D"/>
    <w:rsid w:val="002A04EC"/>
    <w:rsid w:val="002A055E"/>
    <w:rsid w:val="002A18D8"/>
    <w:rsid w:val="002A1D4E"/>
    <w:rsid w:val="002A234B"/>
    <w:rsid w:val="002A2869"/>
    <w:rsid w:val="002A2F22"/>
    <w:rsid w:val="002A5055"/>
    <w:rsid w:val="002A56AB"/>
    <w:rsid w:val="002A5F5C"/>
    <w:rsid w:val="002A687C"/>
    <w:rsid w:val="002A7A10"/>
    <w:rsid w:val="002A7E9A"/>
    <w:rsid w:val="002B0709"/>
    <w:rsid w:val="002B0E3A"/>
    <w:rsid w:val="002B1493"/>
    <w:rsid w:val="002B1AC5"/>
    <w:rsid w:val="002B1CEF"/>
    <w:rsid w:val="002B223C"/>
    <w:rsid w:val="002B24D6"/>
    <w:rsid w:val="002B2763"/>
    <w:rsid w:val="002B281D"/>
    <w:rsid w:val="002B331A"/>
    <w:rsid w:val="002B41DD"/>
    <w:rsid w:val="002B4852"/>
    <w:rsid w:val="002B4ACF"/>
    <w:rsid w:val="002B6A21"/>
    <w:rsid w:val="002B6CC8"/>
    <w:rsid w:val="002B6FC4"/>
    <w:rsid w:val="002B7136"/>
    <w:rsid w:val="002C00B2"/>
    <w:rsid w:val="002C06A4"/>
    <w:rsid w:val="002C0D7E"/>
    <w:rsid w:val="002C3715"/>
    <w:rsid w:val="002C394D"/>
    <w:rsid w:val="002C4151"/>
    <w:rsid w:val="002C41E6"/>
    <w:rsid w:val="002C48F8"/>
    <w:rsid w:val="002C4A1C"/>
    <w:rsid w:val="002C4FF3"/>
    <w:rsid w:val="002C58BA"/>
    <w:rsid w:val="002C70D2"/>
    <w:rsid w:val="002C70D9"/>
    <w:rsid w:val="002D0240"/>
    <w:rsid w:val="002D05D6"/>
    <w:rsid w:val="002D071A"/>
    <w:rsid w:val="002D07AB"/>
    <w:rsid w:val="002D2ACE"/>
    <w:rsid w:val="002D2AD6"/>
    <w:rsid w:val="002D2BCE"/>
    <w:rsid w:val="002D2EB3"/>
    <w:rsid w:val="002D32B0"/>
    <w:rsid w:val="002D3317"/>
    <w:rsid w:val="002D34B2"/>
    <w:rsid w:val="002D362D"/>
    <w:rsid w:val="002D4262"/>
    <w:rsid w:val="002D50E6"/>
    <w:rsid w:val="002D5542"/>
    <w:rsid w:val="002D561B"/>
    <w:rsid w:val="002D5A23"/>
    <w:rsid w:val="002D5E85"/>
    <w:rsid w:val="002D5EFD"/>
    <w:rsid w:val="002D60A2"/>
    <w:rsid w:val="002D71EF"/>
    <w:rsid w:val="002D7497"/>
    <w:rsid w:val="002D7637"/>
    <w:rsid w:val="002D7B75"/>
    <w:rsid w:val="002E0404"/>
    <w:rsid w:val="002E17F2"/>
    <w:rsid w:val="002E1844"/>
    <w:rsid w:val="002E2A67"/>
    <w:rsid w:val="002E3BF1"/>
    <w:rsid w:val="002E3EEC"/>
    <w:rsid w:val="002E408D"/>
    <w:rsid w:val="002E485C"/>
    <w:rsid w:val="002E5611"/>
    <w:rsid w:val="002E6A31"/>
    <w:rsid w:val="002E6B1E"/>
    <w:rsid w:val="002E6C70"/>
    <w:rsid w:val="002E7836"/>
    <w:rsid w:val="002E7A60"/>
    <w:rsid w:val="002E7CAE"/>
    <w:rsid w:val="002E7F8A"/>
    <w:rsid w:val="002F0350"/>
    <w:rsid w:val="002F07CC"/>
    <w:rsid w:val="002F09FF"/>
    <w:rsid w:val="002F0C0E"/>
    <w:rsid w:val="002F1395"/>
    <w:rsid w:val="002F1818"/>
    <w:rsid w:val="002F1CEC"/>
    <w:rsid w:val="002F1D66"/>
    <w:rsid w:val="002F21A6"/>
    <w:rsid w:val="002F2771"/>
    <w:rsid w:val="002F2E0F"/>
    <w:rsid w:val="002F37A9"/>
    <w:rsid w:val="002F4084"/>
    <w:rsid w:val="002F4B89"/>
    <w:rsid w:val="002F4DBE"/>
    <w:rsid w:val="002F54DD"/>
    <w:rsid w:val="002F6305"/>
    <w:rsid w:val="002F6540"/>
    <w:rsid w:val="002F6A19"/>
    <w:rsid w:val="002F71D3"/>
    <w:rsid w:val="003001F7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56B"/>
    <w:rsid w:val="003034F8"/>
    <w:rsid w:val="0030362C"/>
    <w:rsid w:val="003039B6"/>
    <w:rsid w:val="00303A0A"/>
    <w:rsid w:val="00303AB0"/>
    <w:rsid w:val="00303BA8"/>
    <w:rsid w:val="00304CC2"/>
    <w:rsid w:val="0030501F"/>
    <w:rsid w:val="00305F6F"/>
    <w:rsid w:val="0030684B"/>
    <w:rsid w:val="00306A27"/>
    <w:rsid w:val="00307220"/>
    <w:rsid w:val="003072CC"/>
    <w:rsid w:val="00307BA1"/>
    <w:rsid w:val="00307C15"/>
    <w:rsid w:val="00307FB4"/>
    <w:rsid w:val="00310D84"/>
    <w:rsid w:val="0031101F"/>
    <w:rsid w:val="003115BF"/>
    <w:rsid w:val="00311702"/>
    <w:rsid w:val="00311C7C"/>
    <w:rsid w:val="00311E82"/>
    <w:rsid w:val="00311F9F"/>
    <w:rsid w:val="0031204F"/>
    <w:rsid w:val="00312A33"/>
    <w:rsid w:val="00313008"/>
    <w:rsid w:val="003136B0"/>
    <w:rsid w:val="0031372C"/>
    <w:rsid w:val="00313A06"/>
    <w:rsid w:val="00313FD6"/>
    <w:rsid w:val="003143BD"/>
    <w:rsid w:val="003157E5"/>
    <w:rsid w:val="00315C9C"/>
    <w:rsid w:val="00316561"/>
    <w:rsid w:val="003166AD"/>
    <w:rsid w:val="00317086"/>
    <w:rsid w:val="003173B5"/>
    <w:rsid w:val="0031793B"/>
    <w:rsid w:val="00317A40"/>
    <w:rsid w:val="00317A53"/>
    <w:rsid w:val="00320205"/>
    <w:rsid w:val="003203ED"/>
    <w:rsid w:val="0032053E"/>
    <w:rsid w:val="00320FBA"/>
    <w:rsid w:val="003213A5"/>
    <w:rsid w:val="003213E7"/>
    <w:rsid w:val="0032232D"/>
    <w:rsid w:val="00322A41"/>
    <w:rsid w:val="00322C9F"/>
    <w:rsid w:val="00322F42"/>
    <w:rsid w:val="00323978"/>
    <w:rsid w:val="00323F90"/>
    <w:rsid w:val="003245AE"/>
    <w:rsid w:val="00324726"/>
    <w:rsid w:val="00324D23"/>
    <w:rsid w:val="0032529A"/>
    <w:rsid w:val="00325DF3"/>
    <w:rsid w:val="003271AF"/>
    <w:rsid w:val="00327BF6"/>
    <w:rsid w:val="00327DE5"/>
    <w:rsid w:val="00330FF1"/>
    <w:rsid w:val="00331368"/>
    <w:rsid w:val="00331662"/>
    <w:rsid w:val="00331751"/>
    <w:rsid w:val="00331EA1"/>
    <w:rsid w:val="0033219D"/>
    <w:rsid w:val="0033276A"/>
    <w:rsid w:val="00332AB4"/>
    <w:rsid w:val="00332DCD"/>
    <w:rsid w:val="003333E9"/>
    <w:rsid w:val="003333FF"/>
    <w:rsid w:val="00334264"/>
    <w:rsid w:val="00334579"/>
    <w:rsid w:val="003345B4"/>
    <w:rsid w:val="00334FB1"/>
    <w:rsid w:val="00335858"/>
    <w:rsid w:val="00336106"/>
    <w:rsid w:val="00336BDA"/>
    <w:rsid w:val="00337A01"/>
    <w:rsid w:val="00337A4C"/>
    <w:rsid w:val="00337C25"/>
    <w:rsid w:val="00340331"/>
    <w:rsid w:val="00340491"/>
    <w:rsid w:val="00340B28"/>
    <w:rsid w:val="00340DBE"/>
    <w:rsid w:val="0034115E"/>
    <w:rsid w:val="00341479"/>
    <w:rsid w:val="00342749"/>
    <w:rsid w:val="00342BD7"/>
    <w:rsid w:val="00343A07"/>
    <w:rsid w:val="00344428"/>
    <w:rsid w:val="00345001"/>
    <w:rsid w:val="00345509"/>
    <w:rsid w:val="00345820"/>
    <w:rsid w:val="00345D3A"/>
    <w:rsid w:val="00345FB3"/>
    <w:rsid w:val="00346750"/>
    <w:rsid w:val="00346DB5"/>
    <w:rsid w:val="003471DE"/>
    <w:rsid w:val="003474AE"/>
    <w:rsid w:val="00347643"/>
    <w:rsid w:val="0034766E"/>
    <w:rsid w:val="003477B1"/>
    <w:rsid w:val="0034798D"/>
    <w:rsid w:val="00347E19"/>
    <w:rsid w:val="00350DB8"/>
    <w:rsid w:val="0035115B"/>
    <w:rsid w:val="00351C76"/>
    <w:rsid w:val="00352685"/>
    <w:rsid w:val="00352795"/>
    <w:rsid w:val="00352D41"/>
    <w:rsid w:val="00353517"/>
    <w:rsid w:val="0035420F"/>
    <w:rsid w:val="0035446A"/>
    <w:rsid w:val="003547FD"/>
    <w:rsid w:val="0035491B"/>
    <w:rsid w:val="00355B30"/>
    <w:rsid w:val="0035639E"/>
    <w:rsid w:val="00357380"/>
    <w:rsid w:val="00357F49"/>
    <w:rsid w:val="003602D9"/>
    <w:rsid w:val="00360402"/>
    <w:rsid w:val="003604CE"/>
    <w:rsid w:val="00360AC8"/>
    <w:rsid w:val="00360E48"/>
    <w:rsid w:val="0036175F"/>
    <w:rsid w:val="00362522"/>
    <w:rsid w:val="003629E7"/>
    <w:rsid w:val="00362C87"/>
    <w:rsid w:val="00362DE9"/>
    <w:rsid w:val="00362F7C"/>
    <w:rsid w:val="0036357F"/>
    <w:rsid w:val="00363927"/>
    <w:rsid w:val="00363A5E"/>
    <w:rsid w:val="00363FA9"/>
    <w:rsid w:val="00364132"/>
    <w:rsid w:val="00364B17"/>
    <w:rsid w:val="003661B1"/>
    <w:rsid w:val="003667BB"/>
    <w:rsid w:val="00366CEE"/>
    <w:rsid w:val="0037032A"/>
    <w:rsid w:val="003704F3"/>
    <w:rsid w:val="00370E47"/>
    <w:rsid w:val="00371151"/>
    <w:rsid w:val="00371938"/>
    <w:rsid w:val="00371C91"/>
    <w:rsid w:val="00371E3B"/>
    <w:rsid w:val="00371EBB"/>
    <w:rsid w:val="00372077"/>
    <w:rsid w:val="00372E66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CE1"/>
    <w:rsid w:val="00380462"/>
    <w:rsid w:val="003817DF"/>
    <w:rsid w:val="003827B7"/>
    <w:rsid w:val="003829C5"/>
    <w:rsid w:val="00383E5D"/>
    <w:rsid w:val="0038457E"/>
    <w:rsid w:val="00384F5A"/>
    <w:rsid w:val="0038526A"/>
    <w:rsid w:val="00385610"/>
    <w:rsid w:val="00385BD5"/>
    <w:rsid w:val="00385BF0"/>
    <w:rsid w:val="00386191"/>
    <w:rsid w:val="0038627A"/>
    <w:rsid w:val="0038628A"/>
    <w:rsid w:val="003862DE"/>
    <w:rsid w:val="003868AA"/>
    <w:rsid w:val="00386B35"/>
    <w:rsid w:val="00386D0F"/>
    <w:rsid w:val="003879B7"/>
    <w:rsid w:val="003909E1"/>
    <w:rsid w:val="00392803"/>
    <w:rsid w:val="00393204"/>
    <w:rsid w:val="003935FA"/>
    <w:rsid w:val="003939FF"/>
    <w:rsid w:val="00393D01"/>
    <w:rsid w:val="00394748"/>
    <w:rsid w:val="00396231"/>
    <w:rsid w:val="003962E7"/>
    <w:rsid w:val="003969AC"/>
    <w:rsid w:val="00397DBC"/>
    <w:rsid w:val="003A0962"/>
    <w:rsid w:val="003A0A36"/>
    <w:rsid w:val="003A0D9B"/>
    <w:rsid w:val="003A1705"/>
    <w:rsid w:val="003A1CB8"/>
    <w:rsid w:val="003A2223"/>
    <w:rsid w:val="003A2A0F"/>
    <w:rsid w:val="003A2E2D"/>
    <w:rsid w:val="003A320D"/>
    <w:rsid w:val="003A32B7"/>
    <w:rsid w:val="003A45A1"/>
    <w:rsid w:val="003A49F1"/>
    <w:rsid w:val="003A4AFF"/>
    <w:rsid w:val="003A4D35"/>
    <w:rsid w:val="003A4F19"/>
    <w:rsid w:val="003A5B0A"/>
    <w:rsid w:val="003A5D9C"/>
    <w:rsid w:val="003A64F6"/>
    <w:rsid w:val="003A6819"/>
    <w:rsid w:val="003A6BAC"/>
    <w:rsid w:val="003A6FB8"/>
    <w:rsid w:val="003A7C95"/>
    <w:rsid w:val="003A7EF3"/>
    <w:rsid w:val="003B008F"/>
    <w:rsid w:val="003B08B3"/>
    <w:rsid w:val="003B159C"/>
    <w:rsid w:val="003B1828"/>
    <w:rsid w:val="003B1886"/>
    <w:rsid w:val="003B1C71"/>
    <w:rsid w:val="003B1D16"/>
    <w:rsid w:val="003B2254"/>
    <w:rsid w:val="003B2502"/>
    <w:rsid w:val="003B2A70"/>
    <w:rsid w:val="003B322A"/>
    <w:rsid w:val="003B369F"/>
    <w:rsid w:val="003B36A3"/>
    <w:rsid w:val="003B460B"/>
    <w:rsid w:val="003B5177"/>
    <w:rsid w:val="003B5281"/>
    <w:rsid w:val="003B62B2"/>
    <w:rsid w:val="003B636D"/>
    <w:rsid w:val="003B6E8B"/>
    <w:rsid w:val="003B7FE5"/>
    <w:rsid w:val="003C0393"/>
    <w:rsid w:val="003C05DA"/>
    <w:rsid w:val="003C07CA"/>
    <w:rsid w:val="003C0991"/>
    <w:rsid w:val="003C0A8F"/>
    <w:rsid w:val="003C1044"/>
    <w:rsid w:val="003C11C8"/>
    <w:rsid w:val="003C13CD"/>
    <w:rsid w:val="003C223E"/>
    <w:rsid w:val="003C23FC"/>
    <w:rsid w:val="003C2702"/>
    <w:rsid w:val="003C352A"/>
    <w:rsid w:val="003C3A41"/>
    <w:rsid w:val="003C3D72"/>
    <w:rsid w:val="003C4AE7"/>
    <w:rsid w:val="003C4E30"/>
    <w:rsid w:val="003C4F3F"/>
    <w:rsid w:val="003C55B5"/>
    <w:rsid w:val="003C5A3D"/>
    <w:rsid w:val="003C616C"/>
    <w:rsid w:val="003C63FD"/>
    <w:rsid w:val="003C6688"/>
    <w:rsid w:val="003C6812"/>
    <w:rsid w:val="003C6BAA"/>
    <w:rsid w:val="003C6D22"/>
    <w:rsid w:val="003C7806"/>
    <w:rsid w:val="003C7D6E"/>
    <w:rsid w:val="003C7FAE"/>
    <w:rsid w:val="003D0FC0"/>
    <w:rsid w:val="003D109F"/>
    <w:rsid w:val="003D167B"/>
    <w:rsid w:val="003D1753"/>
    <w:rsid w:val="003D1A5F"/>
    <w:rsid w:val="003D1C1C"/>
    <w:rsid w:val="003D1C76"/>
    <w:rsid w:val="003D1E43"/>
    <w:rsid w:val="003D228B"/>
    <w:rsid w:val="003D2478"/>
    <w:rsid w:val="003D2502"/>
    <w:rsid w:val="003D2A79"/>
    <w:rsid w:val="003D33A4"/>
    <w:rsid w:val="003D3C45"/>
    <w:rsid w:val="003D40AB"/>
    <w:rsid w:val="003D417A"/>
    <w:rsid w:val="003D4575"/>
    <w:rsid w:val="003D5B05"/>
    <w:rsid w:val="003D5B1F"/>
    <w:rsid w:val="003D5CCF"/>
    <w:rsid w:val="003D6290"/>
    <w:rsid w:val="003D6C63"/>
    <w:rsid w:val="003D6F6C"/>
    <w:rsid w:val="003D72F2"/>
    <w:rsid w:val="003D78A7"/>
    <w:rsid w:val="003D7AC1"/>
    <w:rsid w:val="003E13C0"/>
    <w:rsid w:val="003E15FA"/>
    <w:rsid w:val="003E2566"/>
    <w:rsid w:val="003E2CFE"/>
    <w:rsid w:val="003E3D8B"/>
    <w:rsid w:val="003E42D0"/>
    <w:rsid w:val="003E4895"/>
    <w:rsid w:val="003E4E33"/>
    <w:rsid w:val="003E4EC2"/>
    <w:rsid w:val="003E509F"/>
    <w:rsid w:val="003E517A"/>
    <w:rsid w:val="003E55E4"/>
    <w:rsid w:val="003E58C2"/>
    <w:rsid w:val="003E59A3"/>
    <w:rsid w:val="003E5A5D"/>
    <w:rsid w:val="003E6292"/>
    <w:rsid w:val="003E6744"/>
    <w:rsid w:val="003E7018"/>
    <w:rsid w:val="003E74E3"/>
    <w:rsid w:val="003E7570"/>
    <w:rsid w:val="003E78AE"/>
    <w:rsid w:val="003F05C7"/>
    <w:rsid w:val="003F1573"/>
    <w:rsid w:val="003F157A"/>
    <w:rsid w:val="003F2754"/>
    <w:rsid w:val="003F2858"/>
    <w:rsid w:val="003F2CD4"/>
    <w:rsid w:val="003F3742"/>
    <w:rsid w:val="003F396D"/>
    <w:rsid w:val="003F3BC5"/>
    <w:rsid w:val="003F4D6E"/>
    <w:rsid w:val="003F5A4F"/>
    <w:rsid w:val="003F5B88"/>
    <w:rsid w:val="003F643A"/>
    <w:rsid w:val="003F6BBE"/>
    <w:rsid w:val="003F6F87"/>
    <w:rsid w:val="003F70E1"/>
    <w:rsid w:val="004000E8"/>
    <w:rsid w:val="004004E1"/>
    <w:rsid w:val="00400675"/>
    <w:rsid w:val="00400757"/>
    <w:rsid w:val="0040096A"/>
    <w:rsid w:val="004012D7"/>
    <w:rsid w:val="00401C90"/>
    <w:rsid w:val="00401EDD"/>
    <w:rsid w:val="00402B51"/>
    <w:rsid w:val="00402C19"/>
    <w:rsid w:val="00402E2B"/>
    <w:rsid w:val="00403252"/>
    <w:rsid w:val="004033B0"/>
    <w:rsid w:val="00403528"/>
    <w:rsid w:val="004046F8"/>
    <w:rsid w:val="0040512B"/>
    <w:rsid w:val="00405CA5"/>
    <w:rsid w:val="0040672C"/>
    <w:rsid w:val="00406BB2"/>
    <w:rsid w:val="004078FD"/>
    <w:rsid w:val="00407CD3"/>
    <w:rsid w:val="00410134"/>
    <w:rsid w:val="00410837"/>
    <w:rsid w:val="00410AB8"/>
    <w:rsid w:val="00410B72"/>
    <w:rsid w:val="00410D2B"/>
    <w:rsid w:val="00410F18"/>
    <w:rsid w:val="00410F4D"/>
    <w:rsid w:val="00411033"/>
    <w:rsid w:val="0041174A"/>
    <w:rsid w:val="004118EE"/>
    <w:rsid w:val="0041263E"/>
    <w:rsid w:val="00412C3C"/>
    <w:rsid w:val="00413AAC"/>
    <w:rsid w:val="00414789"/>
    <w:rsid w:val="00414D0C"/>
    <w:rsid w:val="00416D62"/>
    <w:rsid w:val="00416FDC"/>
    <w:rsid w:val="0041740B"/>
    <w:rsid w:val="00417BA3"/>
    <w:rsid w:val="00417C14"/>
    <w:rsid w:val="00417DC2"/>
    <w:rsid w:val="00420016"/>
    <w:rsid w:val="00420959"/>
    <w:rsid w:val="00421105"/>
    <w:rsid w:val="004214F1"/>
    <w:rsid w:val="0042244A"/>
    <w:rsid w:val="00422E45"/>
    <w:rsid w:val="00422F51"/>
    <w:rsid w:val="00423AF6"/>
    <w:rsid w:val="00423F03"/>
    <w:rsid w:val="00424149"/>
    <w:rsid w:val="004242F4"/>
    <w:rsid w:val="00424707"/>
    <w:rsid w:val="0042470F"/>
    <w:rsid w:val="00424813"/>
    <w:rsid w:val="00425506"/>
    <w:rsid w:val="00425E48"/>
    <w:rsid w:val="004271B5"/>
    <w:rsid w:val="00427248"/>
    <w:rsid w:val="0042728D"/>
    <w:rsid w:val="00430583"/>
    <w:rsid w:val="004307EC"/>
    <w:rsid w:val="0043214A"/>
    <w:rsid w:val="00432396"/>
    <w:rsid w:val="004325DB"/>
    <w:rsid w:val="00432914"/>
    <w:rsid w:val="00432FF3"/>
    <w:rsid w:val="004331E6"/>
    <w:rsid w:val="00433D36"/>
    <w:rsid w:val="00433D55"/>
    <w:rsid w:val="00433F8A"/>
    <w:rsid w:val="00434867"/>
    <w:rsid w:val="004349A8"/>
    <w:rsid w:val="00434C19"/>
    <w:rsid w:val="004353A2"/>
    <w:rsid w:val="00435467"/>
    <w:rsid w:val="004355A5"/>
    <w:rsid w:val="004357B8"/>
    <w:rsid w:val="00435970"/>
    <w:rsid w:val="00435D4F"/>
    <w:rsid w:val="00436108"/>
    <w:rsid w:val="00436652"/>
    <w:rsid w:val="00436AE3"/>
    <w:rsid w:val="0043737B"/>
    <w:rsid w:val="00437447"/>
    <w:rsid w:val="00437DAC"/>
    <w:rsid w:val="00440080"/>
    <w:rsid w:val="00440332"/>
    <w:rsid w:val="004407E4"/>
    <w:rsid w:val="004408F9"/>
    <w:rsid w:val="00440C0F"/>
    <w:rsid w:val="004411BE"/>
    <w:rsid w:val="004414EA"/>
    <w:rsid w:val="004415AC"/>
    <w:rsid w:val="004418DA"/>
    <w:rsid w:val="00441A92"/>
    <w:rsid w:val="00441FEA"/>
    <w:rsid w:val="00442EB7"/>
    <w:rsid w:val="0044423E"/>
    <w:rsid w:val="0044425E"/>
    <w:rsid w:val="00444835"/>
    <w:rsid w:val="00444F56"/>
    <w:rsid w:val="004453C3"/>
    <w:rsid w:val="00445687"/>
    <w:rsid w:val="00445F9D"/>
    <w:rsid w:val="0044643B"/>
    <w:rsid w:val="00446488"/>
    <w:rsid w:val="004475D1"/>
    <w:rsid w:val="0045033D"/>
    <w:rsid w:val="004504CD"/>
    <w:rsid w:val="00450DB1"/>
    <w:rsid w:val="0045122C"/>
    <w:rsid w:val="0045169F"/>
    <w:rsid w:val="004517AA"/>
    <w:rsid w:val="00451BC5"/>
    <w:rsid w:val="0045213C"/>
    <w:rsid w:val="004528F5"/>
    <w:rsid w:val="00452CAC"/>
    <w:rsid w:val="00452CD2"/>
    <w:rsid w:val="004535CC"/>
    <w:rsid w:val="004549D4"/>
    <w:rsid w:val="00454BE7"/>
    <w:rsid w:val="00454DAD"/>
    <w:rsid w:val="00455855"/>
    <w:rsid w:val="0045596C"/>
    <w:rsid w:val="0045597B"/>
    <w:rsid w:val="00455A79"/>
    <w:rsid w:val="00455E6B"/>
    <w:rsid w:val="004571E1"/>
    <w:rsid w:val="00457565"/>
    <w:rsid w:val="00457B71"/>
    <w:rsid w:val="00460298"/>
    <w:rsid w:val="00460D4D"/>
    <w:rsid w:val="00461274"/>
    <w:rsid w:val="004618D5"/>
    <w:rsid w:val="00461D28"/>
    <w:rsid w:val="00461EEE"/>
    <w:rsid w:val="00462CBA"/>
    <w:rsid w:val="00464476"/>
    <w:rsid w:val="00464AE6"/>
    <w:rsid w:val="0046566E"/>
    <w:rsid w:val="00465830"/>
    <w:rsid w:val="00465CA7"/>
    <w:rsid w:val="00465FB9"/>
    <w:rsid w:val="0046608B"/>
    <w:rsid w:val="004662D7"/>
    <w:rsid w:val="004664FC"/>
    <w:rsid w:val="00466838"/>
    <w:rsid w:val="004669E2"/>
    <w:rsid w:val="004671BF"/>
    <w:rsid w:val="00467D88"/>
    <w:rsid w:val="0047022F"/>
    <w:rsid w:val="0047050E"/>
    <w:rsid w:val="00470575"/>
    <w:rsid w:val="0047083B"/>
    <w:rsid w:val="00470C31"/>
    <w:rsid w:val="0047109F"/>
    <w:rsid w:val="004725A7"/>
    <w:rsid w:val="0047272F"/>
    <w:rsid w:val="00472902"/>
    <w:rsid w:val="00473422"/>
    <w:rsid w:val="004734D0"/>
    <w:rsid w:val="00473A1A"/>
    <w:rsid w:val="00473C7A"/>
    <w:rsid w:val="00473CE9"/>
    <w:rsid w:val="0047416D"/>
    <w:rsid w:val="004743A4"/>
    <w:rsid w:val="00474994"/>
    <w:rsid w:val="00474D84"/>
    <w:rsid w:val="00474E24"/>
    <w:rsid w:val="00474E93"/>
    <w:rsid w:val="00474F8B"/>
    <w:rsid w:val="0047502F"/>
    <w:rsid w:val="00475109"/>
    <w:rsid w:val="00475404"/>
    <w:rsid w:val="0047556B"/>
    <w:rsid w:val="0047560E"/>
    <w:rsid w:val="00476143"/>
    <w:rsid w:val="004769B3"/>
    <w:rsid w:val="00477768"/>
    <w:rsid w:val="00477B57"/>
    <w:rsid w:val="00480B1A"/>
    <w:rsid w:val="00480FE2"/>
    <w:rsid w:val="00481744"/>
    <w:rsid w:val="004821FF"/>
    <w:rsid w:val="0048332B"/>
    <w:rsid w:val="00483BE1"/>
    <w:rsid w:val="00483F91"/>
    <w:rsid w:val="00486343"/>
    <w:rsid w:val="00486E38"/>
    <w:rsid w:val="00486F64"/>
    <w:rsid w:val="00487960"/>
    <w:rsid w:val="004901B3"/>
    <w:rsid w:val="004902AE"/>
    <w:rsid w:val="004902D2"/>
    <w:rsid w:val="00490336"/>
    <w:rsid w:val="00490D90"/>
    <w:rsid w:val="00491B64"/>
    <w:rsid w:val="00491C1E"/>
    <w:rsid w:val="004924C5"/>
    <w:rsid w:val="00492BC5"/>
    <w:rsid w:val="00492F6A"/>
    <w:rsid w:val="00493C27"/>
    <w:rsid w:val="00494A7C"/>
    <w:rsid w:val="00495623"/>
    <w:rsid w:val="004964F1"/>
    <w:rsid w:val="00496C2F"/>
    <w:rsid w:val="004971EA"/>
    <w:rsid w:val="004A03FE"/>
    <w:rsid w:val="004A06A3"/>
    <w:rsid w:val="004A16BC"/>
    <w:rsid w:val="004A188E"/>
    <w:rsid w:val="004A1960"/>
    <w:rsid w:val="004A218E"/>
    <w:rsid w:val="004A250D"/>
    <w:rsid w:val="004A271E"/>
    <w:rsid w:val="004A29CE"/>
    <w:rsid w:val="004A2A03"/>
    <w:rsid w:val="004A2B94"/>
    <w:rsid w:val="004A2D06"/>
    <w:rsid w:val="004A335D"/>
    <w:rsid w:val="004A3488"/>
    <w:rsid w:val="004A3A39"/>
    <w:rsid w:val="004A3D22"/>
    <w:rsid w:val="004A3DC4"/>
    <w:rsid w:val="004A417C"/>
    <w:rsid w:val="004A423A"/>
    <w:rsid w:val="004A4CD7"/>
    <w:rsid w:val="004A4F19"/>
    <w:rsid w:val="004A5368"/>
    <w:rsid w:val="004A5A21"/>
    <w:rsid w:val="004A70FE"/>
    <w:rsid w:val="004A741E"/>
    <w:rsid w:val="004A75E7"/>
    <w:rsid w:val="004A7AA5"/>
    <w:rsid w:val="004A7C24"/>
    <w:rsid w:val="004B07AD"/>
    <w:rsid w:val="004B1E88"/>
    <w:rsid w:val="004B1EF3"/>
    <w:rsid w:val="004B2348"/>
    <w:rsid w:val="004B295D"/>
    <w:rsid w:val="004B2967"/>
    <w:rsid w:val="004B31E7"/>
    <w:rsid w:val="004B4953"/>
    <w:rsid w:val="004B4966"/>
    <w:rsid w:val="004B4C78"/>
    <w:rsid w:val="004B4E6E"/>
    <w:rsid w:val="004B5061"/>
    <w:rsid w:val="004B507C"/>
    <w:rsid w:val="004B569E"/>
    <w:rsid w:val="004B63B2"/>
    <w:rsid w:val="004B6A25"/>
    <w:rsid w:val="004B6CD0"/>
    <w:rsid w:val="004B7371"/>
    <w:rsid w:val="004B748A"/>
    <w:rsid w:val="004B7C0C"/>
    <w:rsid w:val="004C056A"/>
    <w:rsid w:val="004C0605"/>
    <w:rsid w:val="004C0619"/>
    <w:rsid w:val="004C2DB9"/>
    <w:rsid w:val="004C3898"/>
    <w:rsid w:val="004C38B2"/>
    <w:rsid w:val="004C3DDB"/>
    <w:rsid w:val="004C3FA0"/>
    <w:rsid w:val="004C427A"/>
    <w:rsid w:val="004C42A5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471"/>
    <w:rsid w:val="004D1A45"/>
    <w:rsid w:val="004D24CD"/>
    <w:rsid w:val="004D2B29"/>
    <w:rsid w:val="004D313B"/>
    <w:rsid w:val="004D36B1"/>
    <w:rsid w:val="004D3826"/>
    <w:rsid w:val="004D3958"/>
    <w:rsid w:val="004D4568"/>
    <w:rsid w:val="004D4C64"/>
    <w:rsid w:val="004D4E6D"/>
    <w:rsid w:val="004D5624"/>
    <w:rsid w:val="004D67C8"/>
    <w:rsid w:val="004D6801"/>
    <w:rsid w:val="004D6A78"/>
    <w:rsid w:val="004D7AFD"/>
    <w:rsid w:val="004D7C30"/>
    <w:rsid w:val="004D7DE3"/>
    <w:rsid w:val="004D7E97"/>
    <w:rsid w:val="004D7EBD"/>
    <w:rsid w:val="004E00E1"/>
    <w:rsid w:val="004E0E83"/>
    <w:rsid w:val="004E18F2"/>
    <w:rsid w:val="004E257E"/>
    <w:rsid w:val="004E2621"/>
    <w:rsid w:val="004E2680"/>
    <w:rsid w:val="004E28F9"/>
    <w:rsid w:val="004E29D1"/>
    <w:rsid w:val="004E364A"/>
    <w:rsid w:val="004E3B7A"/>
    <w:rsid w:val="004E462E"/>
    <w:rsid w:val="004E4998"/>
    <w:rsid w:val="004E49A5"/>
    <w:rsid w:val="004E56DC"/>
    <w:rsid w:val="004E5A39"/>
    <w:rsid w:val="004E5B34"/>
    <w:rsid w:val="004E5EE5"/>
    <w:rsid w:val="004E6465"/>
    <w:rsid w:val="004E7027"/>
    <w:rsid w:val="004E72AA"/>
    <w:rsid w:val="004E76F4"/>
    <w:rsid w:val="004F0022"/>
    <w:rsid w:val="004F0246"/>
    <w:rsid w:val="004F0893"/>
    <w:rsid w:val="004F0B4E"/>
    <w:rsid w:val="004F0B6C"/>
    <w:rsid w:val="004F155E"/>
    <w:rsid w:val="004F1A90"/>
    <w:rsid w:val="004F201D"/>
    <w:rsid w:val="004F2078"/>
    <w:rsid w:val="004F263B"/>
    <w:rsid w:val="004F2B6A"/>
    <w:rsid w:val="004F31BA"/>
    <w:rsid w:val="004F3E48"/>
    <w:rsid w:val="004F3FE5"/>
    <w:rsid w:val="004F483C"/>
    <w:rsid w:val="004F4DA3"/>
    <w:rsid w:val="004F5857"/>
    <w:rsid w:val="004F6114"/>
    <w:rsid w:val="004F64CF"/>
    <w:rsid w:val="004F75C1"/>
    <w:rsid w:val="004F7958"/>
    <w:rsid w:val="004F7F18"/>
    <w:rsid w:val="005002A2"/>
    <w:rsid w:val="005007C1"/>
    <w:rsid w:val="00500CE5"/>
    <w:rsid w:val="00501E2F"/>
    <w:rsid w:val="00501ECD"/>
    <w:rsid w:val="0050231D"/>
    <w:rsid w:val="00504334"/>
    <w:rsid w:val="00504688"/>
    <w:rsid w:val="00504778"/>
    <w:rsid w:val="00504EED"/>
    <w:rsid w:val="0050500E"/>
    <w:rsid w:val="00505029"/>
    <w:rsid w:val="00505272"/>
    <w:rsid w:val="005056C6"/>
    <w:rsid w:val="00505797"/>
    <w:rsid w:val="00506015"/>
    <w:rsid w:val="00506557"/>
    <w:rsid w:val="0050677A"/>
    <w:rsid w:val="00506D51"/>
    <w:rsid w:val="00507511"/>
    <w:rsid w:val="00507868"/>
    <w:rsid w:val="005108D8"/>
    <w:rsid w:val="00510ACF"/>
    <w:rsid w:val="005110B3"/>
    <w:rsid w:val="0051165C"/>
    <w:rsid w:val="005116F9"/>
    <w:rsid w:val="0051194C"/>
    <w:rsid w:val="00512355"/>
    <w:rsid w:val="00513E60"/>
    <w:rsid w:val="005148AC"/>
    <w:rsid w:val="00514EBF"/>
    <w:rsid w:val="005153A7"/>
    <w:rsid w:val="0051545A"/>
    <w:rsid w:val="00515DA8"/>
    <w:rsid w:val="0051617F"/>
    <w:rsid w:val="005178D8"/>
    <w:rsid w:val="00517C97"/>
    <w:rsid w:val="005206C8"/>
    <w:rsid w:val="00520EA8"/>
    <w:rsid w:val="00521117"/>
    <w:rsid w:val="005215FB"/>
    <w:rsid w:val="005219CF"/>
    <w:rsid w:val="00521B0D"/>
    <w:rsid w:val="00521FE6"/>
    <w:rsid w:val="0052217F"/>
    <w:rsid w:val="005224A1"/>
    <w:rsid w:val="00523818"/>
    <w:rsid w:val="00524805"/>
    <w:rsid w:val="00524ACB"/>
    <w:rsid w:val="00524EE8"/>
    <w:rsid w:val="005255BE"/>
    <w:rsid w:val="00525901"/>
    <w:rsid w:val="00525E58"/>
    <w:rsid w:val="0052678C"/>
    <w:rsid w:val="0052778A"/>
    <w:rsid w:val="00530515"/>
    <w:rsid w:val="005305C2"/>
    <w:rsid w:val="0053061C"/>
    <w:rsid w:val="00531AF3"/>
    <w:rsid w:val="005320EF"/>
    <w:rsid w:val="005326DF"/>
    <w:rsid w:val="0053364C"/>
    <w:rsid w:val="005341C9"/>
    <w:rsid w:val="00534627"/>
    <w:rsid w:val="00534B59"/>
    <w:rsid w:val="00535B70"/>
    <w:rsid w:val="00535C0C"/>
    <w:rsid w:val="005360A3"/>
    <w:rsid w:val="00536759"/>
    <w:rsid w:val="00537308"/>
    <w:rsid w:val="00537C62"/>
    <w:rsid w:val="00537D98"/>
    <w:rsid w:val="00537FF0"/>
    <w:rsid w:val="00540E0B"/>
    <w:rsid w:val="005417D6"/>
    <w:rsid w:val="00541A85"/>
    <w:rsid w:val="005421F4"/>
    <w:rsid w:val="005429FF"/>
    <w:rsid w:val="005431CB"/>
    <w:rsid w:val="005431E7"/>
    <w:rsid w:val="005433A0"/>
    <w:rsid w:val="005434DB"/>
    <w:rsid w:val="005435EC"/>
    <w:rsid w:val="00543745"/>
    <w:rsid w:val="00543A0C"/>
    <w:rsid w:val="0054433F"/>
    <w:rsid w:val="00545CE8"/>
    <w:rsid w:val="00546534"/>
    <w:rsid w:val="0054682F"/>
    <w:rsid w:val="00546970"/>
    <w:rsid w:val="00546E78"/>
    <w:rsid w:val="00547720"/>
    <w:rsid w:val="00547CB6"/>
    <w:rsid w:val="00547D8A"/>
    <w:rsid w:val="005500A8"/>
    <w:rsid w:val="00550B91"/>
    <w:rsid w:val="00551D79"/>
    <w:rsid w:val="00552014"/>
    <w:rsid w:val="0055232B"/>
    <w:rsid w:val="00552389"/>
    <w:rsid w:val="0055295D"/>
    <w:rsid w:val="0055295F"/>
    <w:rsid w:val="00552AC6"/>
    <w:rsid w:val="00554E19"/>
    <w:rsid w:val="00554ED9"/>
    <w:rsid w:val="005552B9"/>
    <w:rsid w:val="00555D86"/>
    <w:rsid w:val="005566E5"/>
    <w:rsid w:val="00556F31"/>
    <w:rsid w:val="00557B12"/>
    <w:rsid w:val="00557C50"/>
    <w:rsid w:val="00560216"/>
    <w:rsid w:val="00560D9D"/>
    <w:rsid w:val="0056121F"/>
    <w:rsid w:val="00561CD2"/>
    <w:rsid w:val="00561D10"/>
    <w:rsid w:val="00561F48"/>
    <w:rsid w:val="00562DA0"/>
    <w:rsid w:val="00563367"/>
    <w:rsid w:val="005638C6"/>
    <w:rsid w:val="00563D34"/>
    <w:rsid w:val="005642C3"/>
    <w:rsid w:val="00564C68"/>
    <w:rsid w:val="005652E1"/>
    <w:rsid w:val="0056561A"/>
    <w:rsid w:val="0056577F"/>
    <w:rsid w:val="005660F3"/>
    <w:rsid w:val="0056617C"/>
    <w:rsid w:val="005677F1"/>
    <w:rsid w:val="00567D72"/>
    <w:rsid w:val="00570409"/>
    <w:rsid w:val="005718D8"/>
    <w:rsid w:val="00572505"/>
    <w:rsid w:val="00572543"/>
    <w:rsid w:val="00572866"/>
    <w:rsid w:val="00572B68"/>
    <w:rsid w:val="00572ED3"/>
    <w:rsid w:val="00573701"/>
    <w:rsid w:val="00573951"/>
    <w:rsid w:val="00574679"/>
    <w:rsid w:val="00574930"/>
    <w:rsid w:val="00576E35"/>
    <w:rsid w:val="005772ED"/>
    <w:rsid w:val="0057794C"/>
    <w:rsid w:val="005804AC"/>
    <w:rsid w:val="0058095F"/>
    <w:rsid w:val="00580AF6"/>
    <w:rsid w:val="00580E0E"/>
    <w:rsid w:val="005810C2"/>
    <w:rsid w:val="00581806"/>
    <w:rsid w:val="00581B95"/>
    <w:rsid w:val="00582099"/>
    <w:rsid w:val="00582809"/>
    <w:rsid w:val="005831C2"/>
    <w:rsid w:val="0058369C"/>
    <w:rsid w:val="00583D2D"/>
    <w:rsid w:val="00583F06"/>
    <w:rsid w:val="005845ED"/>
    <w:rsid w:val="00584978"/>
    <w:rsid w:val="00584DBC"/>
    <w:rsid w:val="00585106"/>
    <w:rsid w:val="00585E3C"/>
    <w:rsid w:val="00586112"/>
    <w:rsid w:val="005868CE"/>
    <w:rsid w:val="00586C39"/>
    <w:rsid w:val="00586CDF"/>
    <w:rsid w:val="00586F38"/>
    <w:rsid w:val="005870C0"/>
    <w:rsid w:val="005872B7"/>
    <w:rsid w:val="00587853"/>
    <w:rsid w:val="0058797A"/>
    <w:rsid w:val="0058798C"/>
    <w:rsid w:val="00587FA4"/>
    <w:rsid w:val="005900CB"/>
    <w:rsid w:val="005900FA"/>
    <w:rsid w:val="00590199"/>
    <w:rsid w:val="00590310"/>
    <w:rsid w:val="005907F3"/>
    <w:rsid w:val="00590957"/>
    <w:rsid w:val="00590DD3"/>
    <w:rsid w:val="005914EE"/>
    <w:rsid w:val="005928D5"/>
    <w:rsid w:val="00593329"/>
    <w:rsid w:val="00593416"/>
    <w:rsid w:val="005935A4"/>
    <w:rsid w:val="00594679"/>
    <w:rsid w:val="005946CC"/>
    <w:rsid w:val="005948C2"/>
    <w:rsid w:val="00594A9B"/>
    <w:rsid w:val="00595878"/>
    <w:rsid w:val="005959E5"/>
    <w:rsid w:val="00595DCA"/>
    <w:rsid w:val="00595F11"/>
    <w:rsid w:val="005966A7"/>
    <w:rsid w:val="00596929"/>
    <w:rsid w:val="00596CA6"/>
    <w:rsid w:val="00596DFE"/>
    <w:rsid w:val="0059779B"/>
    <w:rsid w:val="00597DEF"/>
    <w:rsid w:val="005A0B57"/>
    <w:rsid w:val="005A0D09"/>
    <w:rsid w:val="005A209A"/>
    <w:rsid w:val="005A2121"/>
    <w:rsid w:val="005A214D"/>
    <w:rsid w:val="005A239C"/>
    <w:rsid w:val="005A2543"/>
    <w:rsid w:val="005A37CC"/>
    <w:rsid w:val="005A3A54"/>
    <w:rsid w:val="005A3E9F"/>
    <w:rsid w:val="005A3EE5"/>
    <w:rsid w:val="005A409A"/>
    <w:rsid w:val="005A4F54"/>
    <w:rsid w:val="005A4FDF"/>
    <w:rsid w:val="005A53C7"/>
    <w:rsid w:val="005A55F8"/>
    <w:rsid w:val="005A5FB3"/>
    <w:rsid w:val="005A6435"/>
    <w:rsid w:val="005A662D"/>
    <w:rsid w:val="005A6C98"/>
    <w:rsid w:val="005A7325"/>
    <w:rsid w:val="005B017C"/>
    <w:rsid w:val="005B01C1"/>
    <w:rsid w:val="005B06D4"/>
    <w:rsid w:val="005B0857"/>
    <w:rsid w:val="005B0C00"/>
    <w:rsid w:val="005B1237"/>
    <w:rsid w:val="005B14AB"/>
    <w:rsid w:val="005B257F"/>
    <w:rsid w:val="005B294F"/>
    <w:rsid w:val="005B35D7"/>
    <w:rsid w:val="005B392A"/>
    <w:rsid w:val="005B3AA3"/>
    <w:rsid w:val="005B411D"/>
    <w:rsid w:val="005B419B"/>
    <w:rsid w:val="005B4235"/>
    <w:rsid w:val="005B42B4"/>
    <w:rsid w:val="005B4309"/>
    <w:rsid w:val="005B4D9F"/>
    <w:rsid w:val="005B57C7"/>
    <w:rsid w:val="005B5851"/>
    <w:rsid w:val="005B591A"/>
    <w:rsid w:val="005B5D60"/>
    <w:rsid w:val="005B602D"/>
    <w:rsid w:val="005B60F0"/>
    <w:rsid w:val="005B6257"/>
    <w:rsid w:val="005B6F83"/>
    <w:rsid w:val="005B725A"/>
    <w:rsid w:val="005C0921"/>
    <w:rsid w:val="005C15B7"/>
    <w:rsid w:val="005C1905"/>
    <w:rsid w:val="005C20B7"/>
    <w:rsid w:val="005C2A74"/>
    <w:rsid w:val="005C36D8"/>
    <w:rsid w:val="005C392E"/>
    <w:rsid w:val="005C3FDD"/>
    <w:rsid w:val="005C4ED0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2B2D"/>
    <w:rsid w:val="005D2DDE"/>
    <w:rsid w:val="005D31E4"/>
    <w:rsid w:val="005D369E"/>
    <w:rsid w:val="005D5894"/>
    <w:rsid w:val="005D6148"/>
    <w:rsid w:val="005D784F"/>
    <w:rsid w:val="005E00B0"/>
    <w:rsid w:val="005E0163"/>
    <w:rsid w:val="005E0C0E"/>
    <w:rsid w:val="005E0F93"/>
    <w:rsid w:val="005E1762"/>
    <w:rsid w:val="005E1886"/>
    <w:rsid w:val="005E30F1"/>
    <w:rsid w:val="005E385F"/>
    <w:rsid w:val="005E472E"/>
    <w:rsid w:val="005E4AF2"/>
    <w:rsid w:val="005E51BF"/>
    <w:rsid w:val="005E5B81"/>
    <w:rsid w:val="005E5E43"/>
    <w:rsid w:val="005E6183"/>
    <w:rsid w:val="005E65AF"/>
    <w:rsid w:val="005E6E01"/>
    <w:rsid w:val="005E6ECF"/>
    <w:rsid w:val="005E7ADE"/>
    <w:rsid w:val="005E7C66"/>
    <w:rsid w:val="005F0BF0"/>
    <w:rsid w:val="005F1506"/>
    <w:rsid w:val="005F2CB1"/>
    <w:rsid w:val="005F3025"/>
    <w:rsid w:val="005F3579"/>
    <w:rsid w:val="005F357E"/>
    <w:rsid w:val="005F360F"/>
    <w:rsid w:val="005F3699"/>
    <w:rsid w:val="005F3C9B"/>
    <w:rsid w:val="005F4028"/>
    <w:rsid w:val="005F5643"/>
    <w:rsid w:val="005F56B9"/>
    <w:rsid w:val="005F57B6"/>
    <w:rsid w:val="005F5D59"/>
    <w:rsid w:val="005F618C"/>
    <w:rsid w:val="005F70BD"/>
    <w:rsid w:val="006015E5"/>
    <w:rsid w:val="0060283C"/>
    <w:rsid w:val="00604F14"/>
    <w:rsid w:val="00605868"/>
    <w:rsid w:val="00605BC9"/>
    <w:rsid w:val="006066DF"/>
    <w:rsid w:val="0060688B"/>
    <w:rsid w:val="00606B99"/>
    <w:rsid w:val="00607D11"/>
    <w:rsid w:val="00610507"/>
    <w:rsid w:val="00610551"/>
    <w:rsid w:val="00610ED2"/>
    <w:rsid w:val="0061190A"/>
    <w:rsid w:val="00611B83"/>
    <w:rsid w:val="00611DB0"/>
    <w:rsid w:val="006126C7"/>
    <w:rsid w:val="0061300D"/>
    <w:rsid w:val="00613257"/>
    <w:rsid w:val="00613315"/>
    <w:rsid w:val="00614170"/>
    <w:rsid w:val="00614831"/>
    <w:rsid w:val="0061498A"/>
    <w:rsid w:val="006155EF"/>
    <w:rsid w:val="0061598E"/>
    <w:rsid w:val="00615E98"/>
    <w:rsid w:val="00615EE9"/>
    <w:rsid w:val="00616074"/>
    <w:rsid w:val="006161F0"/>
    <w:rsid w:val="00616283"/>
    <w:rsid w:val="00616686"/>
    <w:rsid w:val="006166C4"/>
    <w:rsid w:val="00616D9F"/>
    <w:rsid w:val="006173CC"/>
    <w:rsid w:val="006174C0"/>
    <w:rsid w:val="00617771"/>
    <w:rsid w:val="006208D6"/>
    <w:rsid w:val="00620A04"/>
    <w:rsid w:val="00620A71"/>
    <w:rsid w:val="00620D80"/>
    <w:rsid w:val="00620F32"/>
    <w:rsid w:val="00621534"/>
    <w:rsid w:val="0062158C"/>
    <w:rsid w:val="00621C1F"/>
    <w:rsid w:val="00622412"/>
    <w:rsid w:val="00622A4B"/>
    <w:rsid w:val="00622EAC"/>
    <w:rsid w:val="00622F9D"/>
    <w:rsid w:val="006230F3"/>
    <w:rsid w:val="00623199"/>
    <w:rsid w:val="006234A6"/>
    <w:rsid w:val="00623A83"/>
    <w:rsid w:val="00624709"/>
    <w:rsid w:val="006250DB"/>
    <w:rsid w:val="00625966"/>
    <w:rsid w:val="00626867"/>
    <w:rsid w:val="00626B93"/>
    <w:rsid w:val="00626CB5"/>
    <w:rsid w:val="006277C8"/>
    <w:rsid w:val="00630001"/>
    <w:rsid w:val="006300A3"/>
    <w:rsid w:val="006301D3"/>
    <w:rsid w:val="00630AF6"/>
    <w:rsid w:val="00630B3D"/>
    <w:rsid w:val="006311B3"/>
    <w:rsid w:val="006318A9"/>
    <w:rsid w:val="006319B7"/>
    <w:rsid w:val="00631CA0"/>
    <w:rsid w:val="00631EA0"/>
    <w:rsid w:val="0063284C"/>
    <w:rsid w:val="00633991"/>
    <w:rsid w:val="00634ACC"/>
    <w:rsid w:val="0063529B"/>
    <w:rsid w:val="0063603C"/>
    <w:rsid w:val="00636398"/>
    <w:rsid w:val="006363B9"/>
    <w:rsid w:val="006368D3"/>
    <w:rsid w:val="00636C20"/>
    <w:rsid w:val="00636F71"/>
    <w:rsid w:val="006377B5"/>
    <w:rsid w:val="006377EC"/>
    <w:rsid w:val="00637853"/>
    <w:rsid w:val="00640129"/>
    <w:rsid w:val="0064151F"/>
    <w:rsid w:val="00641533"/>
    <w:rsid w:val="006416C0"/>
    <w:rsid w:val="0064208D"/>
    <w:rsid w:val="006425B3"/>
    <w:rsid w:val="00643097"/>
    <w:rsid w:val="00643475"/>
    <w:rsid w:val="0064396A"/>
    <w:rsid w:val="00644F39"/>
    <w:rsid w:val="00644FC2"/>
    <w:rsid w:val="00645799"/>
    <w:rsid w:val="00645CA2"/>
    <w:rsid w:val="00645CF3"/>
    <w:rsid w:val="00645ECA"/>
    <w:rsid w:val="0064624E"/>
    <w:rsid w:val="00647839"/>
    <w:rsid w:val="006501F5"/>
    <w:rsid w:val="006505C6"/>
    <w:rsid w:val="00650A21"/>
    <w:rsid w:val="00650AB9"/>
    <w:rsid w:val="00651804"/>
    <w:rsid w:val="0065180E"/>
    <w:rsid w:val="00651A04"/>
    <w:rsid w:val="00652805"/>
    <w:rsid w:val="006530C3"/>
    <w:rsid w:val="0065358C"/>
    <w:rsid w:val="00653A83"/>
    <w:rsid w:val="00653DE8"/>
    <w:rsid w:val="006540AA"/>
    <w:rsid w:val="0065458A"/>
    <w:rsid w:val="0065465E"/>
    <w:rsid w:val="006552AD"/>
    <w:rsid w:val="00655733"/>
    <w:rsid w:val="006558C7"/>
    <w:rsid w:val="00655ACD"/>
    <w:rsid w:val="00656A92"/>
    <w:rsid w:val="00656DDE"/>
    <w:rsid w:val="0065749E"/>
    <w:rsid w:val="006577F1"/>
    <w:rsid w:val="00657D9C"/>
    <w:rsid w:val="00657FC8"/>
    <w:rsid w:val="00660018"/>
    <w:rsid w:val="0066011D"/>
    <w:rsid w:val="006607C0"/>
    <w:rsid w:val="00660882"/>
    <w:rsid w:val="006613A6"/>
    <w:rsid w:val="0066141F"/>
    <w:rsid w:val="0066274C"/>
    <w:rsid w:val="006627A2"/>
    <w:rsid w:val="00662F69"/>
    <w:rsid w:val="006634E6"/>
    <w:rsid w:val="00664D24"/>
    <w:rsid w:val="006655EE"/>
    <w:rsid w:val="006667BC"/>
    <w:rsid w:val="006667FE"/>
    <w:rsid w:val="00666967"/>
    <w:rsid w:val="006679AF"/>
    <w:rsid w:val="00667EE7"/>
    <w:rsid w:val="00670077"/>
    <w:rsid w:val="006703B3"/>
    <w:rsid w:val="00670922"/>
    <w:rsid w:val="00670BE1"/>
    <w:rsid w:val="00671CB0"/>
    <w:rsid w:val="0067218F"/>
    <w:rsid w:val="0067227D"/>
    <w:rsid w:val="00672B3C"/>
    <w:rsid w:val="00672CDC"/>
    <w:rsid w:val="00672D97"/>
    <w:rsid w:val="006741F2"/>
    <w:rsid w:val="0067461A"/>
    <w:rsid w:val="006746C3"/>
    <w:rsid w:val="00674CC3"/>
    <w:rsid w:val="00675334"/>
    <w:rsid w:val="006759BE"/>
    <w:rsid w:val="00675B49"/>
    <w:rsid w:val="00675C72"/>
    <w:rsid w:val="006768B4"/>
    <w:rsid w:val="006771AB"/>
    <w:rsid w:val="006771F9"/>
    <w:rsid w:val="006776D7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04"/>
    <w:rsid w:val="00683ECE"/>
    <w:rsid w:val="00684000"/>
    <w:rsid w:val="00685B01"/>
    <w:rsid w:val="006869D9"/>
    <w:rsid w:val="00686D0B"/>
    <w:rsid w:val="00687290"/>
    <w:rsid w:val="00687318"/>
    <w:rsid w:val="00687A97"/>
    <w:rsid w:val="00690BE6"/>
    <w:rsid w:val="00690D4D"/>
    <w:rsid w:val="0069138A"/>
    <w:rsid w:val="006914C4"/>
    <w:rsid w:val="00691526"/>
    <w:rsid w:val="0069176C"/>
    <w:rsid w:val="0069259B"/>
    <w:rsid w:val="00692837"/>
    <w:rsid w:val="006933B1"/>
    <w:rsid w:val="00694D46"/>
    <w:rsid w:val="006953A7"/>
    <w:rsid w:val="00695FC2"/>
    <w:rsid w:val="00695FDB"/>
    <w:rsid w:val="00696473"/>
    <w:rsid w:val="00696949"/>
    <w:rsid w:val="00696ABD"/>
    <w:rsid w:val="00696BDA"/>
    <w:rsid w:val="00697052"/>
    <w:rsid w:val="00697C10"/>
    <w:rsid w:val="006A03C7"/>
    <w:rsid w:val="006A0A23"/>
    <w:rsid w:val="006A0D95"/>
    <w:rsid w:val="006A1F31"/>
    <w:rsid w:val="006A2946"/>
    <w:rsid w:val="006A2BC4"/>
    <w:rsid w:val="006A3512"/>
    <w:rsid w:val="006A35D4"/>
    <w:rsid w:val="006A3AB5"/>
    <w:rsid w:val="006A46FB"/>
    <w:rsid w:val="006A4A2D"/>
    <w:rsid w:val="006A4B83"/>
    <w:rsid w:val="006A4E90"/>
    <w:rsid w:val="006A4F86"/>
    <w:rsid w:val="006A5AC3"/>
    <w:rsid w:val="006A5E28"/>
    <w:rsid w:val="006A6828"/>
    <w:rsid w:val="006A6942"/>
    <w:rsid w:val="006A697B"/>
    <w:rsid w:val="006A6C98"/>
    <w:rsid w:val="006A6D84"/>
    <w:rsid w:val="006A705F"/>
    <w:rsid w:val="006A7AFF"/>
    <w:rsid w:val="006A7CB5"/>
    <w:rsid w:val="006A7FCE"/>
    <w:rsid w:val="006B01D9"/>
    <w:rsid w:val="006B0395"/>
    <w:rsid w:val="006B0ACC"/>
    <w:rsid w:val="006B0DAB"/>
    <w:rsid w:val="006B12BF"/>
    <w:rsid w:val="006B1816"/>
    <w:rsid w:val="006B1DE6"/>
    <w:rsid w:val="006B2099"/>
    <w:rsid w:val="006B216E"/>
    <w:rsid w:val="006B2214"/>
    <w:rsid w:val="006B22BB"/>
    <w:rsid w:val="006B2305"/>
    <w:rsid w:val="006B25F0"/>
    <w:rsid w:val="006B2A12"/>
    <w:rsid w:val="006B32E2"/>
    <w:rsid w:val="006B3FCC"/>
    <w:rsid w:val="006B4A95"/>
    <w:rsid w:val="006B50CF"/>
    <w:rsid w:val="006B6C74"/>
    <w:rsid w:val="006B6EA3"/>
    <w:rsid w:val="006B6EB1"/>
    <w:rsid w:val="006B7C95"/>
    <w:rsid w:val="006C03B8"/>
    <w:rsid w:val="006C14AF"/>
    <w:rsid w:val="006C28A1"/>
    <w:rsid w:val="006C29C2"/>
    <w:rsid w:val="006C29DF"/>
    <w:rsid w:val="006C2A50"/>
    <w:rsid w:val="006C3348"/>
    <w:rsid w:val="006C3461"/>
    <w:rsid w:val="006C398B"/>
    <w:rsid w:val="006C4302"/>
    <w:rsid w:val="006C454F"/>
    <w:rsid w:val="006C55B8"/>
    <w:rsid w:val="006C5EC9"/>
    <w:rsid w:val="006C6059"/>
    <w:rsid w:val="006C6B65"/>
    <w:rsid w:val="006C6CAA"/>
    <w:rsid w:val="006C7039"/>
    <w:rsid w:val="006C7206"/>
    <w:rsid w:val="006C72B5"/>
    <w:rsid w:val="006C7522"/>
    <w:rsid w:val="006C765B"/>
    <w:rsid w:val="006C7796"/>
    <w:rsid w:val="006C7973"/>
    <w:rsid w:val="006C7B7C"/>
    <w:rsid w:val="006C7FAC"/>
    <w:rsid w:val="006D0358"/>
    <w:rsid w:val="006D06EF"/>
    <w:rsid w:val="006D0B17"/>
    <w:rsid w:val="006D1099"/>
    <w:rsid w:val="006D1224"/>
    <w:rsid w:val="006D13C6"/>
    <w:rsid w:val="006D2CBF"/>
    <w:rsid w:val="006D4882"/>
    <w:rsid w:val="006D4A01"/>
    <w:rsid w:val="006D4A94"/>
    <w:rsid w:val="006D4BAE"/>
    <w:rsid w:val="006D56DE"/>
    <w:rsid w:val="006D5B9A"/>
    <w:rsid w:val="006D5CA4"/>
    <w:rsid w:val="006D5DBB"/>
    <w:rsid w:val="006D5EAA"/>
    <w:rsid w:val="006D63D6"/>
    <w:rsid w:val="006D69DF"/>
    <w:rsid w:val="006D6E15"/>
    <w:rsid w:val="006D6F08"/>
    <w:rsid w:val="006D7722"/>
    <w:rsid w:val="006E062C"/>
    <w:rsid w:val="006E1FAD"/>
    <w:rsid w:val="006E22D3"/>
    <w:rsid w:val="006E28B7"/>
    <w:rsid w:val="006E2CEE"/>
    <w:rsid w:val="006E2D9E"/>
    <w:rsid w:val="006E3310"/>
    <w:rsid w:val="006E3329"/>
    <w:rsid w:val="006E399A"/>
    <w:rsid w:val="006E3A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B2B"/>
    <w:rsid w:val="006E7D3B"/>
    <w:rsid w:val="006F074B"/>
    <w:rsid w:val="006F0BB5"/>
    <w:rsid w:val="006F0E8B"/>
    <w:rsid w:val="006F12B7"/>
    <w:rsid w:val="006F18CB"/>
    <w:rsid w:val="006F1A15"/>
    <w:rsid w:val="006F1B70"/>
    <w:rsid w:val="006F1C0E"/>
    <w:rsid w:val="006F1DC5"/>
    <w:rsid w:val="006F1FB0"/>
    <w:rsid w:val="006F309A"/>
    <w:rsid w:val="006F3255"/>
    <w:rsid w:val="006F341D"/>
    <w:rsid w:val="006F3CDE"/>
    <w:rsid w:val="006F53EF"/>
    <w:rsid w:val="006F56F1"/>
    <w:rsid w:val="006F58D4"/>
    <w:rsid w:val="006F62D4"/>
    <w:rsid w:val="007000F5"/>
    <w:rsid w:val="007007CC"/>
    <w:rsid w:val="00701651"/>
    <w:rsid w:val="00702858"/>
    <w:rsid w:val="007028E8"/>
    <w:rsid w:val="0070346E"/>
    <w:rsid w:val="007049E6"/>
    <w:rsid w:val="00704E1E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0CF"/>
    <w:rsid w:val="007101E4"/>
    <w:rsid w:val="0071066C"/>
    <w:rsid w:val="0071078D"/>
    <w:rsid w:val="007107E3"/>
    <w:rsid w:val="00710C5F"/>
    <w:rsid w:val="00711473"/>
    <w:rsid w:val="007119FD"/>
    <w:rsid w:val="00712287"/>
    <w:rsid w:val="00712772"/>
    <w:rsid w:val="00712B47"/>
    <w:rsid w:val="00713C6D"/>
    <w:rsid w:val="00713D26"/>
    <w:rsid w:val="007143CF"/>
    <w:rsid w:val="007145CF"/>
    <w:rsid w:val="007148D3"/>
    <w:rsid w:val="0071555C"/>
    <w:rsid w:val="00715646"/>
    <w:rsid w:val="00715B9A"/>
    <w:rsid w:val="007165D1"/>
    <w:rsid w:val="007169ED"/>
    <w:rsid w:val="00716FF4"/>
    <w:rsid w:val="00717156"/>
    <w:rsid w:val="0071728C"/>
    <w:rsid w:val="007173A9"/>
    <w:rsid w:val="007202CE"/>
    <w:rsid w:val="0072070D"/>
    <w:rsid w:val="00721C77"/>
    <w:rsid w:val="0072269F"/>
    <w:rsid w:val="00722885"/>
    <w:rsid w:val="00722926"/>
    <w:rsid w:val="0072342F"/>
    <w:rsid w:val="0072492A"/>
    <w:rsid w:val="00724BA2"/>
    <w:rsid w:val="00725D74"/>
    <w:rsid w:val="00726EA6"/>
    <w:rsid w:val="00727208"/>
    <w:rsid w:val="00727680"/>
    <w:rsid w:val="00727CAF"/>
    <w:rsid w:val="007316D3"/>
    <w:rsid w:val="0073204F"/>
    <w:rsid w:val="007324F6"/>
    <w:rsid w:val="007345D1"/>
    <w:rsid w:val="007348B1"/>
    <w:rsid w:val="0073526F"/>
    <w:rsid w:val="00735D8C"/>
    <w:rsid w:val="00735DED"/>
    <w:rsid w:val="007362A6"/>
    <w:rsid w:val="00736C5D"/>
    <w:rsid w:val="00736CFE"/>
    <w:rsid w:val="00736D7D"/>
    <w:rsid w:val="00737197"/>
    <w:rsid w:val="00737BF9"/>
    <w:rsid w:val="007400F8"/>
    <w:rsid w:val="00740CC5"/>
    <w:rsid w:val="00740E58"/>
    <w:rsid w:val="00741125"/>
    <w:rsid w:val="007411DF"/>
    <w:rsid w:val="00741EFD"/>
    <w:rsid w:val="00743CB3"/>
    <w:rsid w:val="00743DD7"/>
    <w:rsid w:val="007445A0"/>
    <w:rsid w:val="0074505D"/>
    <w:rsid w:val="0074524B"/>
    <w:rsid w:val="00745E88"/>
    <w:rsid w:val="00746403"/>
    <w:rsid w:val="007479DF"/>
    <w:rsid w:val="00747CCE"/>
    <w:rsid w:val="00747D8B"/>
    <w:rsid w:val="007502C3"/>
    <w:rsid w:val="007507D4"/>
    <w:rsid w:val="007509EE"/>
    <w:rsid w:val="00750EC7"/>
    <w:rsid w:val="00751228"/>
    <w:rsid w:val="00751FE3"/>
    <w:rsid w:val="00752665"/>
    <w:rsid w:val="0075267F"/>
    <w:rsid w:val="0075322E"/>
    <w:rsid w:val="007535BD"/>
    <w:rsid w:val="00754251"/>
    <w:rsid w:val="00754AAD"/>
    <w:rsid w:val="00754DA6"/>
    <w:rsid w:val="0075541D"/>
    <w:rsid w:val="007554DB"/>
    <w:rsid w:val="0075554D"/>
    <w:rsid w:val="00755D1D"/>
    <w:rsid w:val="00756A3A"/>
    <w:rsid w:val="00756FDC"/>
    <w:rsid w:val="007571E1"/>
    <w:rsid w:val="00757EBA"/>
    <w:rsid w:val="00760332"/>
    <w:rsid w:val="007604B2"/>
    <w:rsid w:val="007607C6"/>
    <w:rsid w:val="00760A58"/>
    <w:rsid w:val="00762B5F"/>
    <w:rsid w:val="00763F65"/>
    <w:rsid w:val="007644A7"/>
    <w:rsid w:val="00764BB0"/>
    <w:rsid w:val="00764D28"/>
    <w:rsid w:val="00765281"/>
    <w:rsid w:val="0076576E"/>
    <w:rsid w:val="007660D7"/>
    <w:rsid w:val="00766BAD"/>
    <w:rsid w:val="00766FA1"/>
    <w:rsid w:val="00766FEA"/>
    <w:rsid w:val="007671E9"/>
    <w:rsid w:val="00767330"/>
    <w:rsid w:val="00767631"/>
    <w:rsid w:val="00767829"/>
    <w:rsid w:val="0077046F"/>
    <w:rsid w:val="007713A7"/>
    <w:rsid w:val="00772051"/>
    <w:rsid w:val="007724B6"/>
    <w:rsid w:val="00772E35"/>
    <w:rsid w:val="00772E44"/>
    <w:rsid w:val="007730BD"/>
    <w:rsid w:val="00773A4C"/>
    <w:rsid w:val="0077470C"/>
    <w:rsid w:val="007747C0"/>
    <w:rsid w:val="007753A1"/>
    <w:rsid w:val="007755F2"/>
    <w:rsid w:val="007757CD"/>
    <w:rsid w:val="00776971"/>
    <w:rsid w:val="00776D8B"/>
    <w:rsid w:val="00776E32"/>
    <w:rsid w:val="007773F7"/>
    <w:rsid w:val="00777722"/>
    <w:rsid w:val="00777982"/>
    <w:rsid w:val="00777999"/>
    <w:rsid w:val="00777AFE"/>
    <w:rsid w:val="00777FA1"/>
    <w:rsid w:val="00780035"/>
    <w:rsid w:val="0078119A"/>
    <w:rsid w:val="00781296"/>
    <w:rsid w:val="00781357"/>
    <w:rsid w:val="007815D6"/>
    <w:rsid w:val="0078177E"/>
    <w:rsid w:val="007824A9"/>
    <w:rsid w:val="00782DD5"/>
    <w:rsid w:val="0078304C"/>
    <w:rsid w:val="00783673"/>
    <w:rsid w:val="00783B1E"/>
    <w:rsid w:val="00783E50"/>
    <w:rsid w:val="007842CF"/>
    <w:rsid w:val="007844A2"/>
    <w:rsid w:val="00784F6E"/>
    <w:rsid w:val="007850C4"/>
    <w:rsid w:val="007851B1"/>
    <w:rsid w:val="00785490"/>
    <w:rsid w:val="00785994"/>
    <w:rsid w:val="0078617E"/>
    <w:rsid w:val="0078634A"/>
    <w:rsid w:val="00786CB4"/>
    <w:rsid w:val="00787B5D"/>
    <w:rsid w:val="00790E31"/>
    <w:rsid w:val="00790F1F"/>
    <w:rsid w:val="007915E0"/>
    <w:rsid w:val="00792288"/>
    <w:rsid w:val="007925EA"/>
    <w:rsid w:val="007928A0"/>
    <w:rsid w:val="00792E43"/>
    <w:rsid w:val="00793CD8"/>
    <w:rsid w:val="00794A3C"/>
    <w:rsid w:val="00794D70"/>
    <w:rsid w:val="00794E50"/>
    <w:rsid w:val="00795C92"/>
    <w:rsid w:val="00796231"/>
    <w:rsid w:val="00796D46"/>
    <w:rsid w:val="00796E8F"/>
    <w:rsid w:val="00797C5A"/>
    <w:rsid w:val="007A053C"/>
    <w:rsid w:val="007A12FF"/>
    <w:rsid w:val="007A1CB3"/>
    <w:rsid w:val="007A1E08"/>
    <w:rsid w:val="007A277E"/>
    <w:rsid w:val="007A306F"/>
    <w:rsid w:val="007A325A"/>
    <w:rsid w:val="007A3354"/>
    <w:rsid w:val="007A43A6"/>
    <w:rsid w:val="007A5290"/>
    <w:rsid w:val="007A58A6"/>
    <w:rsid w:val="007A68A3"/>
    <w:rsid w:val="007A6B7C"/>
    <w:rsid w:val="007A6BF3"/>
    <w:rsid w:val="007A78C7"/>
    <w:rsid w:val="007B05EF"/>
    <w:rsid w:val="007B08C5"/>
    <w:rsid w:val="007B0CCA"/>
    <w:rsid w:val="007B0CE0"/>
    <w:rsid w:val="007B1221"/>
    <w:rsid w:val="007B1895"/>
    <w:rsid w:val="007B18A5"/>
    <w:rsid w:val="007B195B"/>
    <w:rsid w:val="007B1C16"/>
    <w:rsid w:val="007B1E42"/>
    <w:rsid w:val="007B20B2"/>
    <w:rsid w:val="007B28C9"/>
    <w:rsid w:val="007B2A03"/>
    <w:rsid w:val="007B3D2D"/>
    <w:rsid w:val="007B49EA"/>
    <w:rsid w:val="007B50AE"/>
    <w:rsid w:val="007B51DF"/>
    <w:rsid w:val="007B55F7"/>
    <w:rsid w:val="007B596D"/>
    <w:rsid w:val="007B5A20"/>
    <w:rsid w:val="007B5DE3"/>
    <w:rsid w:val="007B6B86"/>
    <w:rsid w:val="007B705D"/>
    <w:rsid w:val="007B7855"/>
    <w:rsid w:val="007C0314"/>
    <w:rsid w:val="007C05DD"/>
    <w:rsid w:val="007C06F8"/>
    <w:rsid w:val="007C076E"/>
    <w:rsid w:val="007C1285"/>
    <w:rsid w:val="007C1ED5"/>
    <w:rsid w:val="007C296E"/>
    <w:rsid w:val="007C3ADA"/>
    <w:rsid w:val="007C3D18"/>
    <w:rsid w:val="007C3FE6"/>
    <w:rsid w:val="007C4E80"/>
    <w:rsid w:val="007C542E"/>
    <w:rsid w:val="007C5DC9"/>
    <w:rsid w:val="007C5E16"/>
    <w:rsid w:val="007C60BF"/>
    <w:rsid w:val="007C6180"/>
    <w:rsid w:val="007C6A07"/>
    <w:rsid w:val="007C6F34"/>
    <w:rsid w:val="007C71C1"/>
    <w:rsid w:val="007C75A1"/>
    <w:rsid w:val="007C77A5"/>
    <w:rsid w:val="007C79BB"/>
    <w:rsid w:val="007C7B68"/>
    <w:rsid w:val="007D04E5"/>
    <w:rsid w:val="007D0C51"/>
    <w:rsid w:val="007D172C"/>
    <w:rsid w:val="007D18C8"/>
    <w:rsid w:val="007D272F"/>
    <w:rsid w:val="007D2DB7"/>
    <w:rsid w:val="007D306C"/>
    <w:rsid w:val="007D3610"/>
    <w:rsid w:val="007D46D2"/>
    <w:rsid w:val="007D4B8D"/>
    <w:rsid w:val="007D4D7F"/>
    <w:rsid w:val="007D5538"/>
    <w:rsid w:val="007D5901"/>
    <w:rsid w:val="007D59D2"/>
    <w:rsid w:val="007D6AE3"/>
    <w:rsid w:val="007D71EF"/>
    <w:rsid w:val="007D72B2"/>
    <w:rsid w:val="007D737C"/>
    <w:rsid w:val="007D7526"/>
    <w:rsid w:val="007D7EEB"/>
    <w:rsid w:val="007E03F0"/>
    <w:rsid w:val="007E062E"/>
    <w:rsid w:val="007E0CDC"/>
    <w:rsid w:val="007E13DD"/>
    <w:rsid w:val="007E19C7"/>
    <w:rsid w:val="007E1CDC"/>
    <w:rsid w:val="007E37D7"/>
    <w:rsid w:val="007E3F94"/>
    <w:rsid w:val="007E409E"/>
    <w:rsid w:val="007E4610"/>
    <w:rsid w:val="007E4715"/>
    <w:rsid w:val="007E4DDC"/>
    <w:rsid w:val="007E505B"/>
    <w:rsid w:val="007E578B"/>
    <w:rsid w:val="007E6432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EB0"/>
    <w:rsid w:val="007F2466"/>
    <w:rsid w:val="007F287D"/>
    <w:rsid w:val="007F3418"/>
    <w:rsid w:val="007F35A2"/>
    <w:rsid w:val="007F425B"/>
    <w:rsid w:val="007F487B"/>
    <w:rsid w:val="007F5669"/>
    <w:rsid w:val="007F5E53"/>
    <w:rsid w:val="007F619C"/>
    <w:rsid w:val="007F68F1"/>
    <w:rsid w:val="007F6B99"/>
    <w:rsid w:val="007F733C"/>
    <w:rsid w:val="007F73CD"/>
    <w:rsid w:val="007F7E5B"/>
    <w:rsid w:val="007F7F94"/>
    <w:rsid w:val="00800BD9"/>
    <w:rsid w:val="0080168F"/>
    <w:rsid w:val="00803FAE"/>
    <w:rsid w:val="00804252"/>
    <w:rsid w:val="00804482"/>
    <w:rsid w:val="00804516"/>
    <w:rsid w:val="008049D6"/>
    <w:rsid w:val="008052D0"/>
    <w:rsid w:val="0080559E"/>
    <w:rsid w:val="00805766"/>
    <w:rsid w:val="00805D7F"/>
    <w:rsid w:val="00805F18"/>
    <w:rsid w:val="0080605F"/>
    <w:rsid w:val="008061D2"/>
    <w:rsid w:val="008061F5"/>
    <w:rsid w:val="008071D9"/>
    <w:rsid w:val="00807786"/>
    <w:rsid w:val="00810412"/>
    <w:rsid w:val="00810A52"/>
    <w:rsid w:val="008110A4"/>
    <w:rsid w:val="008110EF"/>
    <w:rsid w:val="0081126D"/>
    <w:rsid w:val="008116D9"/>
    <w:rsid w:val="00811734"/>
    <w:rsid w:val="00811FCB"/>
    <w:rsid w:val="0081276B"/>
    <w:rsid w:val="00812920"/>
    <w:rsid w:val="00812D24"/>
    <w:rsid w:val="008139D7"/>
    <w:rsid w:val="00814D3D"/>
    <w:rsid w:val="00814F5D"/>
    <w:rsid w:val="00814F6E"/>
    <w:rsid w:val="0081500A"/>
    <w:rsid w:val="00815043"/>
    <w:rsid w:val="008158D6"/>
    <w:rsid w:val="00815EED"/>
    <w:rsid w:val="008164C5"/>
    <w:rsid w:val="00817196"/>
    <w:rsid w:val="00817FAD"/>
    <w:rsid w:val="00820487"/>
    <w:rsid w:val="008208C7"/>
    <w:rsid w:val="00820A44"/>
    <w:rsid w:val="00820BE9"/>
    <w:rsid w:val="0082175B"/>
    <w:rsid w:val="0082179A"/>
    <w:rsid w:val="008217F6"/>
    <w:rsid w:val="00822005"/>
    <w:rsid w:val="008227BF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3F1"/>
    <w:rsid w:val="0082685F"/>
    <w:rsid w:val="008274FD"/>
    <w:rsid w:val="008277AE"/>
    <w:rsid w:val="00827C22"/>
    <w:rsid w:val="00827D6F"/>
    <w:rsid w:val="008307BE"/>
    <w:rsid w:val="00831DF5"/>
    <w:rsid w:val="0083299B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1C9"/>
    <w:rsid w:val="0084124A"/>
    <w:rsid w:val="008418A1"/>
    <w:rsid w:val="00841B30"/>
    <w:rsid w:val="00841C50"/>
    <w:rsid w:val="008429B7"/>
    <w:rsid w:val="0084383F"/>
    <w:rsid w:val="00843E4C"/>
    <w:rsid w:val="00844331"/>
    <w:rsid w:val="008444E8"/>
    <w:rsid w:val="00844E80"/>
    <w:rsid w:val="008461EA"/>
    <w:rsid w:val="008467CA"/>
    <w:rsid w:val="00846FE7"/>
    <w:rsid w:val="0084749F"/>
    <w:rsid w:val="00847DAE"/>
    <w:rsid w:val="00850353"/>
    <w:rsid w:val="008504DF"/>
    <w:rsid w:val="0085050D"/>
    <w:rsid w:val="00850715"/>
    <w:rsid w:val="00853BFA"/>
    <w:rsid w:val="00854F27"/>
    <w:rsid w:val="00854F97"/>
    <w:rsid w:val="00854FBA"/>
    <w:rsid w:val="008557C0"/>
    <w:rsid w:val="0085587D"/>
    <w:rsid w:val="00855E59"/>
    <w:rsid w:val="00855E80"/>
    <w:rsid w:val="008560A9"/>
    <w:rsid w:val="008562AE"/>
    <w:rsid w:val="00856301"/>
    <w:rsid w:val="00856911"/>
    <w:rsid w:val="00860B16"/>
    <w:rsid w:val="008610CF"/>
    <w:rsid w:val="00861DD0"/>
    <w:rsid w:val="008631F8"/>
    <w:rsid w:val="008635B9"/>
    <w:rsid w:val="0086398F"/>
    <w:rsid w:val="00863B2F"/>
    <w:rsid w:val="00863DD6"/>
    <w:rsid w:val="00864030"/>
    <w:rsid w:val="00867178"/>
    <w:rsid w:val="008677FD"/>
    <w:rsid w:val="008679E3"/>
    <w:rsid w:val="008706D4"/>
    <w:rsid w:val="0087075A"/>
    <w:rsid w:val="008707E2"/>
    <w:rsid w:val="00870D84"/>
    <w:rsid w:val="00870F8A"/>
    <w:rsid w:val="008710A2"/>
    <w:rsid w:val="0087137F"/>
    <w:rsid w:val="008717C0"/>
    <w:rsid w:val="008719A4"/>
    <w:rsid w:val="00871D23"/>
    <w:rsid w:val="008722AC"/>
    <w:rsid w:val="00872787"/>
    <w:rsid w:val="00873DF9"/>
    <w:rsid w:val="0087422A"/>
    <w:rsid w:val="00874312"/>
    <w:rsid w:val="0087437C"/>
    <w:rsid w:val="008743FF"/>
    <w:rsid w:val="00874524"/>
    <w:rsid w:val="00874911"/>
    <w:rsid w:val="00874F19"/>
    <w:rsid w:val="008752B8"/>
    <w:rsid w:val="00875332"/>
    <w:rsid w:val="00875CD7"/>
    <w:rsid w:val="00876303"/>
    <w:rsid w:val="00876B4D"/>
    <w:rsid w:val="00876BF6"/>
    <w:rsid w:val="008774E7"/>
    <w:rsid w:val="00877CBE"/>
    <w:rsid w:val="00877F18"/>
    <w:rsid w:val="00880EB4"/>
    <w:rsid w:val="008821A7"/>
    <w:rsid w:val="008826A3"/>
    <w:rsid w:val="00882B6B"/>
    <w:rsid w:val="00882F06"/>
    <w:rsid w:val="008831A1"/>
    <w:rsid w:val="00883627"/>
    <w:rsid w:val="00883696"/>
    <w:rsid w:val="00883803"/>
    <w:rsid w:val="008845EA"/>
    <w:rsid w:val="008847A8"/>
    <w:rsid w:val="00885658"/>
    <w:rsid w:val="00885702"/>
    <w:rsid w:val="00885B6D"/>
    <w:rsid w:val="008867F6"/>
    <w:rsid w:val="00887824"/>
    <w:rsid w:val="00887BAD"/>
    <w:rsid w:val="00890B34"/>
    <w:rsid w:val="00890E5E"/>
    <w:rsid w:val="00891451"/>
    <w:rsid w:val="00891884"/>
    <w:rsid w:val="00891935"/>
    <w:rsid w:val="0089241C"/>
    <w:rsid w:val="008925E0"/>
    <w:rsid w:val="008930F7"/>
    <w:rsid w:val="00893A45"/>
    <w:rsid w:val="00893B2E"/>
    <w:rsid w:val="00893B47"/>
    <w:rsid w:val="00894A88"/>
    <w:rsid w:val="00895386"/>
    <w:rsid w:val="00896731"/>
    <w:rsid w:val="00896764"/>
    <w:rsid w:val="00896D37"/>
    <w:rsid w:val="00896F4A"/>
    <w:rsid w:val="00897258"/>
    <w:rsid w:val="00897B68"/>
    <w:rsid w:val="00897DBB"/>
    <w:rsid w:val="008A041B"/>
    <w:rsid w:val="008A1BE4"/>
    <w:rsid w:val="008A1DBD"/>
    <w:rsid w:val="008A21FF"/>
    <w:rsid w:val="008A22EF"/>
    <w:rsid w:val="008A2CE2"/>
    <w:rsid w:val="008A2E57"/>
    <w:rsid w:val="008A30AC"/>
    <w:rsid w:val="008A3A9C"/>
    <w:rsid w:val="008A3C2E"/>
    <w:rsid w:val="008A43C9"/>
    <w:rsid w:val="008A44B8"/>
    <w:rsid w:val="008A4BFA"/>
    <w:rsid w:val="008A4E2A"/>
    <w:rsid w:val="008A51A8"/>
    <w:rsid w:val="008A528D"/>
    <w:rsid w:val="008A54C7"/>
    <w:rsid w:val="008A67D1"/>
    <w:rsid w:val="008A6904"/>
    <w:rsid w:val="008A6AA4"/>
    <w:rsid w:val="008A6ADF"/>
    <w:rsid w:val="008A70DF"/>
    <w:rsid w:val="008A77D8"/>
    <w:rsid w:val="008A7DB8"/>
    <w:rsid w:val="008B0483"/>
    <w:rsid w:val="008B0968"/>
    <w:rsid w:val="008B0B46"/>
    <w:rsid w:val="008B0EB3"/>
    <w:rsid w:val="008B120C"/>
    <w:rsid w:val="008B1F3F"/>
    <w:rsid w:val="008B2B80"/>
    <w:rsid w:val="008B2E01"/>
    <w:rsid w:val="008B387E"/>
    <w:rsid w:val="008B3F2E"/>
    <w:rsid w:val="008B3F4F"/>
    <w:rsid w:val="008B41F8"/>
    <w:rsid w:val="008B4E04"/>
    <w:rsid w:val="008B51A0"/>
    <w:rsid w:val="008B592A"/>
    <w:rsid w:val="008B597C"/>
    <w:rsid w:val="008B5EBF"/>
    <w:rsid w:val="008B6197"/>
    <w:rsid w:val="008B6C0B"/>
    <w:rsid w:val="008B7455"/>
    <w:rsid w:val="008B767B"/>
    <w:rsid w:val="008B7A13"/>
    <w:rsid w:val="008B7B5C"/>
    <w:rsid w:val="008B7B96"/>
    <w:rsid w:val="008C0AA1"/>
    <w:rsid w:val="008C0C99"/>
    <w:rsid w:val="008C0CEE"/>
    <w:rsid w:val="008C17E2"/>
    <w:rsid w:val="008C1C88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50CF"/>
    <w:rsid w:val="008C678F"/>
    <w:rsid w:val="008C6AE8"/>
    <w:rsid w:val="008C6EB4"/>
    <w:rsid w:val="008C70D4"/>
    <w:rsid w:val="008C7573"/>
    <w:rsid w:val="008C7A22"/>
    <w:rsid w:val="008C7A71"/>
    <w:rsid w:val="008D09E8"/>
    <w:rsid w:val="008D1132"/>
    <w:rsid w:val="008D11C1"/>
    <w:rsid w:val="008D2452"/>
    <w:rsid w:val="008D24F3"/>
    <w:rsid w:val="008D2643"/>
    <w:rsid w:val="008D272F"/>
    <w:rsid w:val="008D2744"/>
    <w:rsid w:val="008D2823"/>
    <w:rsid w:val="008D34F1"/>
    <w:rsid w:val="008D3954"/>
    <w:rsid w:val="008D39D8"/>
    <w:rsid w:val="008D5403"/>
    <w:rsid w:val="008D5E7D"/>
    <w:rsid w:val="008D5ED9"/>
    <w:rsid w:val="008D63C8"/>
    <w:rsid w:val="008D6D1A"/>
    <w:rsid w:val="008D6D8D"/>
    <w:rsid w:val="008D76DB"/>
    <w:rsid w:val="008E065E"/>
    <w:rsid w:val="008E06A0"/>
    <w:rsid w:val="008E0927"/>
    <w:rsid w:val="008E09D6"/>
    <w:rsid w:val="008E0A61"/>
    <w:rsid w:val="008E1388"/>
    <w:rsid w:val="008E1909"/>
    <w:rsid w:val="008E194C"/>
    <w:rsid w:val="008E19A4"/>
    <w:rsid w:val="008E1B6E"/>
    <w:rsid w:val="008E1D1A"/>
    <w:rsid w:val="008E2E1E"/>
    <w:rsid w:val="008E2E51"/>
    <w:rsid w:val="008E3065"/>
    <w:rsid w:val="008E30AC"/>
    <w:rsid w:val="008E37B8"/>
    <w:rsid w:val="008E397A"/>
    <w:rsid w:val="008E3E0E"/>
    <w:rsid w:val="008E400E"/>
    <w:rsid w:val="008E4590"/>
    <w:rsid w:val="008E4D42"/>
    <w:rsid w:val="008E501C"/>
    <w:rsid w:val="008E5715"/>
    <w:rsid w:val="008E6064"/>
    <w:rsid w:val="008E690C"/>
    <w:rsid w:val="008E69A8"/>
    <w:rsid w:val="008E6B41"/>
    <w:rsid w:val="008E6F46"/>
    <w:rsid w:val="008E739C"/>
    <w:rsid w:val="008E73B7"/>
    <w:rsid w:val="008E740A"/>
    <w:rsid w:val="008E7751"/>
    <w:rsid w:val="008E77D9"/>
    <w:rsid w:val="008E7E93"/>
    <w:rsid w:val="008F0027"/>
    <w:rsid w:val="008F146A"/>
    <w:rsid w:val="008F19A8"/>
    <w:rsid w:val="008F1E77"/>
    <w:rsid w:val="008F1EAB"/>
    <w:rsid w:val="008F2198"/>
    <w:rsid w:val="008F2513"/>
    <w:rsid w:val="008F2631"/>
    <w:rsid w:val="008F29ED"/>
    <w:rsid w:val="008F2E6B"/>
    <w:rsid w:val="008F33DC"/>
    <w:rsid w:val="008F3424"/>
    <w:rsid w:val="008F3826"/>
    <w:rsid w:val="008F477F"/>
    <w:rsid w:val="008F4972"/>
    <w:rsid w:val="008F534B"/>
    <w:rsid w:val="008F650C"/>
    <w:rsid w:val="008F6895"/>
    <w:rsid w:val="008F6CC3"/>
    <w:rsid w:val="0090028A"/>
    <w:rsid w:val="009016C9"/>
    <w:rsid w:val="00901981"/>
    <w:rsid w:val="00901CBC"/>
    <w:rsid w:val="00902350"/>
    <w:rsid w:val="00902730"/>
    <w:rsid w:val="00902A9F"/>
    <w:rsid w:val="00903104"/>
    <w:rsid w:val="0090336B"/>
    <w:rsid w:val="00903E6C"/>
    <w:rsid w:val="0090443A"/>
    <w:rsid w:val="00904BB3"/>
    <w:rsid w:val="009053AA"/>
    <w:rsid w:val="00905730"/>
    <w:rsid w:val="00906069"/>
    <w:rsid w:val="0090652F"/>
    <w:rsid w:val="0090691B"/>
    <w:rsid w:val="00906939"/>
    <w:rsid w:val="00906BFF"/>
    <w:rsid w:val="00907957"/>
    <w:rsid w:val="00910286"/>
    <w:rsid w:val="00910B7D"/>
    <w:rsid w:val="00911B9E"/>
    <w:rsid w:val="00911CF7"/>
    <w:rsid w:val="00911DFB"/>
    <w:rsid w:val="00912142"/>
    <w:rsid w:val="00912736"/>
    <w:rsid w:val="009129BF"/>
    <w:rsid w:val="00912AA3"/>
    <w:rsid w:val="00912D8A"/>
    <w:rsid w:val="009131D8"/>
    <w:rsid w:val="00913347"/>
    <w:rsid w:val="00913865"/>
    <w:rsid w:val="009139D9"/>
    <w:rsid w:val="009143FA"/>
    <w:rsid w:val="00914714"/>
    <w:rsid w:val="00914AD8"/>
    <w:rsid w:val="00914DB8"/>
    <w:rsid w:val="00914F5C"/>
    <w:rsid w:val="00915AFD"/>
    <w:rsid w:val="00916079"/>
    <w:rsid w:val="0091622D"/>
    <w:rsid w:val="0091636E"/>
    <w:rsid w:val="00916E7E"/>
    <w:rsid w:val="009173EB"/>
    <w:rsid w:val="009177CD"/>
    <w:rsid w:val="00917A8A"/>
    <w:rsid w:val="00917CE9"/>
    <w:rsid w:val="00920252"/>
    <w:rsid w:val="009205D2"/>
    <w:rsid w:val="00920BF2"/>
    <w:rsid w:val="00922010"/>
    <w:rsid w:val="00922472"/>
    <w:rsid w:val="00922520"/>
    <w:rsid w:val="009228A9"/>
    <w:rsid w:val="00922A4E"/>
    <w:rsid w:val="00922D33"/>
    <w:rsid w:val="009231BA"/>
    <w:rsid w:val="0092359E"/>
    <w:rsid w:val="009250E7"/>
    <w:rsid w:val="00925FF2"/>
    <w:rsid w:val="00926685"/>
    <w:rsid w:val="00926827"/>
    <w:rsid w:val="00930085"/>
    <w:rsid w:val="0093070C"/>
    <w:rsid w:val="00930C80"/>
    <w:rsid w:val="009316AA"/>
    <w:rsid w:val="009319B0"/>
    <w:rsid w:val="00931BD9"/>
    <w:rsid w:val="00932605"/>
    <w:rsid w:val="00932664"/>
    <w:rsid w:val="00932A19"/>
    <w:rsid w:val="00932D58"/>
    <w:rsid w:val="009338D1"/>
    <w:rsid w:val="00934570"/>
    <w:rsid w:val="009347D5"/>
    <w:rsid w:val="009347E8"/>
    <w:rsid w:val="00934FC4"/>
    <w:rsid w:val="00935854"/>
    <w:rsid w:val="00935FA1"/>
    <w:rsid w:val="009368F3"/>
    <w:rsid w:val="00936C47"/>
    <w:rsid w:val="00936C60"/>
    <w:rsid w:val="0094132D"/>
    <w:rsid w:val="00941636"/>
    <w:rsid w:val="00942D38"/>
    <w:rsid w:val="00943742"/>
    <w:rsid w:val="0094386C"/>
    <w:rsid w:val="00943BA9"/>
    <w:rsid w:val="00943BC9"/>
    <w:rsid w:val="00944169"/>
    <w:rsid w:val="00944186"/>
    <w:rsid w:val="00944270"/>
    <w:rsid w:val="009446CF"/>
    <w:rsid w:val="00944ACD"/>
    <w:rsid w:val="009454D3"/>
    <w:rsid w:val="00945C05"/>
    <w:rsid w:val="00946487"/>
    <w:rsid w:val="00946757"/>
    <w:rsid w:val="00946945"/>
    <w:rsid w:val="00947402"/>
    <w:rsid w:val="00947713"/>
    <w:rsid w:val="009504A3"/>
    <w:rsid w:val="00950DE7"/>
    <w:rsid w:val="00951315"/>
    <w:rsid w:val="00951A88"/>
    <w:rsid w:val="0095201C"/>
    <w:rsid w:val="00952A86"/>
    <w:rsid w:val="00953920"/>
    <w:rsid w:val="00953D47"/>
    <w:rsid w:val="00954705"/>
    <w:rsid w:val="00955800"/>
    <w:rsid w:val="00955FE4"/>
    <w:rsid w:val="0095605D"/>
    <w:rsid w:val="0095649C"/>
    <w:rsid w:val="009566AA"/>
    <w:rsid w:val="00956802"/>
    <w:rsid w:val="0095681E"/>
    <w:rsid w:val="0095707C"/>
    <w:rsid w:val="009572D4"/>
    <w:rsid w:val="00957995"/>
    <w:rsid w:val="00960911"/>
    <w:rsid w:val="00961921"/>
    <w:rsid w:val="00962502"/>
    <w:rsid w:val="00962FC0"/>
    <w:rsid w:val="00963146"/>
    <w:rsid w:val="009641E7"/>
    <w:rsid w:val="0096430A"/>
    <w:rsid w:val="00964B0B"/>
    <w:rsid w:val="009651E3"/>
    <w:rsid w:val="0096554B"/>
    <w:rsid w:val="0096555A"/>
    <w:rsid w:val="0096584A"/>
    <w:rsid w:val="00965AB1"/>
    <w:rsid w:val="00965D2F"/>
    <w:rsid w:val="009669B1"/>
    <w:rsid w:val="009672E9"/>
    <w:rsid w:val="009674BE"/>
    <w:rsid w:val="009703C1"/>
    <w:rsid w:val="0097042A"/>
    <w:rsid w:val="009705A9"/>
    <w:rsid w:val="00971015"/>
    <w:rsid w:val="00971F08"/>
    <w:rsid w:val="00972140"/>
    <w:rsid w:val="00972B41"/>
    <w:rsid w:val="00972DEC"/>
    <w:rsid w:val="00972E01"/>
    <w:rsid w:val="00972E0D"/>
    <w:rsid w:val="00972ED7"/>
    <w:rsid w:val="009730B0"/>
    <w:rsid w:val="00974C02"/>
    <w:rsid w:val="0097603D"/>
    <w:rsid w:val="0097642F"/>
    <w:rsid w:val="00976949"/>
    <w:rsid w:val="00976CF8"/>
    <w:rsid w:val="00976DD6"/>
    <w:rsid w:val="00980477"/>
    <w:rsid w:val="009814D3"/>
    <w:rsid w:val="00981B7F"/>
    <w:rsid w:val="0098335F"/>
    <w:rsid w:val="00983A50"/>
    <w:rsid w:val="00984567"/>
    <w:rsid w:val="00985253"/>
    <w:rsid w:val="009853B3"/>
    <w:rsid w:val="00985DD6"/>
    <w:rsid w:val="00986B98"/>
    <w:rsid w:val="009877C0"/>
    <w:rsid w:val="00987CD5"/>
    <w:rsid w:val="00990630"/>
    <w:rsid w:val="00991627"/>
    <w:rsid w:val="00991761"/>
    <w:rsid w:val="00991A6A"/>
    <w:rsid w:val="00991BE4"/>
    <w:rsid w:val="00991D33"/>
    <w:rsid w:val="0099387F"/>
    <w:rsid w:val="009938CF"/>
    <w:rsid w:val="009938DD"/>
    <w:rsid w:val="009939E0"/>
    <w:rsid w:val="00993A55"/>
    <w:rsid w:val="00993A99"/>
    <w:rsid w:val="0099465D"/>
    <w:rsid w:val="009947F3"/>
    <w:rsid w:val="00994B9F"/>
    <w:rsid w:val="00994C94"/>
    <w:rsid w:val="00994DCA"/>
    <w:rsid w:val="009955A9"/>
    <w:rsid w:val="00995674"/>
    <w:rsid w:val="00995992"/>
    <w:rsid w:val="009960EC"/>
    <w:rsid w:val="009965FC"/>
    <w:rsid w:val="0099681D"/>
    <w:rsid w:val="0099696C"/>
    <w:rsid w:val="009970DD"/>
    <w:rsid w:val="00997D16"/>
    <w:rsid w:val="009A07BB"/>
    <w:rsid w:val="009A0FBA"/>
    <w:rsid w:val="009A1601"/>
    <w:rsid w:val="009A26DC"/>
    <w:rsid w:val="009A2717"/>
    <w:rsid w:val="009A2AE6"/>
    <w:rsid w:val="009A2BA4"/>
    <w:rsid w:val="009A2E96"/>
    <w:rsid w:val="009A3563"/>
    <w:rsid w:val="009A3C1F"/>
    <w:rsid w:val="009A3F18"/>
    <w:rsid w:val="009A462D"/>
    <w:rsid w:val="009A5A59"/>
    <w:rsid w:val="009A5CBA"/>
    <w:rsid w:val="009A610F"/>
    <w:rsid w:val="009A6314"/>
    <w:rsid w:val="009A75F1"/>
    <w:rsid w:val="009A7929"/>
    <w:rsid w:val="009A7A73"/>
    <w:rsid w:val="009A7BEF"/>
    <w:rsid w:val="009A7EF4"/>
    <w:rsid w:val="009B0355"/>
    <w:rsid w:val="009B0BDF"/>
    <w:rsid w:val="009B0C86"/>
    <w:rsid w:val="009B1A22"/>
    <w:rsid w:val="009B1F30"/>
    <w:rsid w:val="009B201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CE7"/>
    <w:rsid w:val="009B5F1B"/>
    <w:rsid w:val="009B64E0"/>
    <w:rsid w:val="009B67D5"/>
    <w:rsid w:val="009B6C84"/>
    <w:rsid w:val="009B7E87"/>
    <w:rsid w:val="009C051B"/>
    <w:rsid w:val="009C08C5"/>
    <w:rsid w:val="009C1532"/>
    <w:rsid w:val="009C1A2B"/>
    <w:rsid w:val="009C1EAD"/>
    <w:rsid w:val="009C2150"/>
    <w:rsid w:val="009C2585"/>
    <w:rsid w:val="009C2BFC"/>
    <w:rsid w:val="009C2ED3"/>
    <w:rsid w:val="009C3181"/>
    <w:rsid w:val="009C3451"/>
    <w:rsid w:val="009C3665"/>
    <w:rsid w:val="009C3AC2"/>
    <w:rsid w:val="009C3EC0"/>
    <w:rsid w:val="009C403E"/>
    <w:rsid w:val="009C4212"/>
    <w:rsid w:val="009C440E"/>
    <w:rsid w:val="009C476A"/>
    <w:rsid w:val="009C5040"/>
    <w:rsid w:val="009C53FE"/>
    <w:rsid w:val="009C6303"/>
    <w:rsid w:val="009C6957"/>
    <w:rsid w:val="009C6E1C"/>
    <w:rsid w:val="009C70BD"/>
    <w:rsid w:val="009C7963"/>
    <w:rsid w:val="009D01A2"/>
    <w:rsid w:val="009D1E45"/>
    <w:rsid w:val="009D1E57"/>
    <w:rsid w:val="009D2295"/>
    <w:rsid w:val="009D2A6F"/>
    <w:rsid w:val="009D34CB"/>
    <w:rsid w:val="009D34CE"/>
    <w:rsid w:val="009D3F4F"/>
    <w:rsid w:val="009D4F07"/>
    <w:rsid w:val="009D4FB4"/>
    <w:rsid w:val="009D4FF0"/>
    <w:rsid w:val="009D51AA"/>
    <w:rsid w:val="009D57DB"/>
    <w:rsid w:val="009D5D14"/>
    <w:rsid w:val="009D703C"/>
    <w:rsid w:val="009D718F"/>
    <w:rsid w:val="009D74BB"/>
    <w:rsid w:val="009D7621"/>
    <w:rsid w:val="009D7AAE"/>
    <w:rsid w:val="009D7F8E"/>
    <w:rsid w:val="009E033F"/>
    <w:rsid w:val="009E068F"/>
    <w:rsid w:val="009E08C6"/>
    <w:rsid w:val="009E096F"/>
    <w:rsid w:val="009E0E70"/>
    <w:rsid w:val="009E13AD"/>
    <w:rsid w:val="009E14E0"/>
    <w:rsid w:val="009E17C8"/>
    <w:rsid w:val="009E2942"/>
    <w:rsid w:val="009E2C8D"/>
    <w:rsid w:val="009E3052"/>
    <w:rsid w:val="009E30D2"/>
    <w:rsid w:val="009E35DB"/>
    <w:rsid w:val="009E4012"/>
    <w:rsid w:val="009E47A3"/>
    <w:rsid w:val="009E5400"/>
    <w:rsid w:val="009E57A8"/>
    <w:rsid w:val="009E5D5F"/>
    <w:rsid w:val="009E60DF"/>
    <w:rsid w:val="009E6E39"/>
    <w:rsid w:val="009E7571"/>
    <w:rsid w:val="009F0272"/>
    <w:rsid w:val="009F08F3"/>
    <w:rsid w:val="009F0D63"/>
    <w:rsid w:val="009F1B33"/>
    <w:rsid w:val="009F1C43"/>
    <w:rsid w:val="009F2E25"/>
    <w:rsid w:val="009F2EE3"/>
    <w:rsid w:val="009F30FF"/>
    <w:rsid w:val="009F344F"/>
    <w:rsid w:val="009F3631"/>
    <w:rsid w:val="009F3A94"/>
    <w:rsid w:val="009F4396"/>
    <w:rsid w:val="009F488C"/>
    <w:rsid w:val="009F4B02"/>
    <w:rsid w:val="009F4FB4"/>
    <w:rsid w:val="009F561F"/>
    <w:rsid w:val="009F5ABE"/>
    <w:rsid w:val="009F6F59"/>
    <w:rsid w:val="009F70C8"/>
    <w:rsid w:val="009F7492"/>
    <w:rsid w:val="009F7648"/>
    <w:rsid w:val="00A0035C"/>
    <w:rsid w:val="00A00A2D"/>
    <w:rsid w:val="00A00A6A"/>
    <w:rsid w:val="00A00CA5"/>
    <w:rsid w:val="00A00D18"/>
    <w:rsid w:val="00A014C3"/>
    <w:rsid w:val="00A01C70"/>
    <w:rsid w:val="00A01CDE"/>
    <w:rsid w:val="00A01DAA"/>
    <w:rsid w:val="00A0210C"/>
    <w:rsid w:val="00A024AC"/>
    <w:rsid w:val="00A028DE"/>
    <w:rsid w:val="00A02D8D"/>
    <w:rsid w:val="00A0390A"/>
    <w:rsid w:val="00A0427B"/>
    <w:rsid w:val="00A042DD"/>
    <w:rsid w:val="00A0440B"/>
    <w:rsid w:val="00A0461B"/>
    <w:rsid w:val="00A048A8"/>
    <w:rsid w:val="00A04F49"/>
    <w:rsid w:val="00A06078"/>
    <w:rsid w:val="00A06146"/>
    <w:rsid w:val="00A0630A"/>
    <w:rsid w:val="00A06D80"/>
    <w:rsid w:val="00A075FD"/>
    <w:rsid w:val="00A07DBC"/>
    <w:rsid w:val="00A07E8D"/>
    <w:rsid w:val="00A100DF"/>
    <w:rsid w:val="00A10317"/>
    <w:rsid w:val="00A1074B"/>
    <w:rsid w:val="00A108A0"/>
    <w:rsid w:val="00A10983"/>
    <w:rsid w:val="00A10D98"/>
    <w:rsid w:val="00A11056"/>
    <w:rsid w:val="00A11126"/>
    <w:rsid w:val="00A122A5"/>
    <w:rsid w:val="00A1238E"/>
    <w:rsid w:val="00A136D4"/>
    <w:rsid w:val="00A13E54"/>
    <w:rsid w:val="00A1443C"/>
    <w:rsid w:val="00A14C5D"/>
    <w:rsid w:val="00A1523A"/>
    <w:rsid w:val="00A169ED"/>
    <w:rsid w:val="00A16A3D"/>
    <w:rsid w:val="00A174B7"/>
    <w:rsid w:val="00A174E7"/>
    <w:rsid w:val="00A17853"/>
    <w:rsid w:val="00A17F63"/>
    <w:rsid w:val="00A2052C"/>
    <w:rsid w:val="00A20642"/>
    <w:rsid w:val="00A20A68"/>
    <w:rsid w:val="00A20DAF"/>
    <w:rsid w:val="00A211E1"/>
    <w:rsid w:val="00A2193B"/>
    <w:rsid w:val="00A21B60"/>
    <w:rsid w:val="00A21BBB"/>
    <w:rsid w:val="00A21E5A"/>
    <w:rsid w:val="00A22003"/>
    <w:rsid w:val="00A2282F"/>
    <w:rsid w:val="00A22867"/>
    <w:rsid w:val="00A22E4E"/>
    <w:rsid w:val="00A2351A"/>
    <w:rsid w:val="00A24008"/>
    <w:rsid w:val="00A24297"/>
    <w:rsid w:val="00A2444D"/>
    <w:rsid w:val="00A246CD"/>
    <w:rsid w:val="00A24C0F"/>
    <w:rsid w:val="00A24E08"/>
    <w:rsid w:val="00A24EE5"/>
    <w:rsid w:val="00A25062"/>
    <w:rsid w:val="00A25E42"/>
    <w:rsid w:val="00A25EE9"/>
    <w:rsid w:val="00A264A9"/>
    <w:rsid w:val="00A272A1"/>
    <w:rsid w:val="00A27785"/>
    <w:rsid w:val="00A27CDC"/>
    <w:rsid w:val="00A30187"/>
    <w:rsid w:val="00A3032E"/>
    <w:rsid w:val="00A30AB1"/>
    <w:rsid w:val="00A30DC6"/>
    <w:rsid w:val="00A30FA1"/>
    <w:rsid w:val="00A31511"/>
    <w:rsid w:val="00A31708"/>
    <w:rsid w:val="00A320CB"/>
    <w:rsid w:val="00A32806"/>
    <w:rsid w:val="00A33AB1"/>
    <w:rsid w:val="00A3448A"/>
    <w:rsid w:val="00A34A3C"/>
    <w:rsid w:val="00A34D38"/>
    <w:rsid w:val="00A354E4"/>
    <w:rsid w:val="00A35F55"/>
    <w:rsid w:val="00A36297"/>
    <w:rsid w:val="00A3670C"/>
    <w:rsid w:val="00A36BCC"/>
    <w:rsid w:val="00A36EE6"/>
    <w:rsid w:val="00A36FC8"/>
    <w:rsid w:val="00A40522"/>
    <w:rsid w:val="00A40C32"/>
    <w:rsid w:val="00A40DC0"/>
    <w:rsid w:val="00A41116"/>
    <w:rsid w:val="00A411AC"/>
    <w:rsid w:val="00A41E2B"/>
    <w:rsid w:val="00A42419"/>
    <w:rsid w:val="00A430B5"/>
    <w:rsid w:val="00A43425"/>
    <w:rsid w:val="00A43443"/>
    <w:rsid w:val="00A4351E"/>
    <w:rsid w:val="00A43BFC"/>
    <w:rsid w:val="00A4434C"/>
    <w:rsid w:val="00A4458E"/>
    <w:rsid w:val="00A445A6"/>
    <w:rsid w:val="00A4585D"/>
    <w:rsid w:val="00A45B74"/>
    <w:rsid w:val="00A45C70"/>
    <w:rsid w:val="00A47B04"/>
    <w:rsid w:val="00A47D35"/>
    <w:rsid w:val="00A502F6"/>
    <w:rsid w:val="00A50568"/>
    <w:rsid w:val="00A5096B"/>
    <w:rsid w:val="00A51637"/>
    <w:rsid w:val="00A5177D"/>
    <w:rsid w:val="00A523A8"/>
    <w:rsid w:val="00A52537"/>
    <w:rsid w:val="00A52A21"/>
    <w:rsid w:val="00A52E1D"/>
    <w:rsid w:val="00A52FC0"/>
    <w:rsid w:val="00A5398C"/>
    <w:rsid w:val="00A5514A"/>
    <w:rsid w:val="00A55E6A"/>
    <w:rsid w:val="00A568B4"/>
    <w:rsid w:val="00A5740E"/>
    <w:rsid w:val="00A57522"/>
    <w:rsid w:val="00A60176"/>
    <w:rsid w:val="00A6031B"/>
    <w:rsid w:val="00A61411"/>
    <w:rsid w:val="00A61499"/>
    <w:rsid w:val="00A614C7"/>
    <w:rsid w:val="00A617C7"/>
    <w:rsid w:val="00A61877"/>
    <w:rsid w:val="00A61993"/>
    <w:rsid w:val="00A619DB"/>
    <w:rsid w:val="00A61DE9"/>
    <w:rsid w:val="00A61F50"/>
    <w:rsid w:val="00A625EA"/>
    <w:rsid w:val="00A62A4E"/>
    <w:rsid w:val="00A62A77"/>
    <w:rsid w:val="00A62ED6"/>
    <w:rsid w:val="00A63483"/>
    <w:rsid w:val="00A6350B"/>
    <w:rsid w:val="00A63AE6"/>
    <w:rsid w:val="00A63E5F"/>
    <w:rsid w:val="00A64024"/>
    <w:rsid w:val="00A646CB"/>
    <w:rsid w:val="00A64D17"/>
    <w:rsid w:val="00A64EE1"/>
    <w:rsid w:val="00A65502"/>
    <w:rsid w:val="00A655FB"/>
    <w:rsid w:val="00A657D7"/>
    <w:rsid w:val="00A658CE"/>
    <w:rsid w:val="00A65908"/>
    <w:rsid w:val="00A660AC"/>
    <w:rsid w:val="00A66AC5"/>
    <w:rsid w:val="00A66BEC"/>
    <w:rsid w:val="00A66CC0"/>
    <w:rsid w:val="00A66F55"/>
    <w:rsid w:val="00A6713B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61D4"/>
    <w:rsid w:val="00A77CDB"/>
    <w:rsid w:val="00A77EC4"/>
    <w:rsid w:val="00A80135"/>
    <w:rsid w:val="00A8168F"/>
    <w:rsid w:val="00A818C8"/>
    <w:rsid w:val="00A823BC"/>
    <w:rsid w:val="00A82925"/>
    <w:rsid w:val="00A82FA9"/>
    <w:rsid w:val="00A83491"/>
    <w:rsid w:val="00A83F7B"/>
    <w:rsid w:val="00A844FE"/>
    <w:rsid w:val="00A84AE4"/>
    <w:rsid w:val="00A84C6A"/>
    <w:rsid w:val="00A8593C"/>
    <w:rsid w:val="00A86165"/>
    <w:rsid w:val="00A861C0"/>
    <w:rsid w:val="00A86651"/>
    <w:rsid w:val="00A86920"/>
    <w:rsid w:val="00A87294"/>
    <w:rsid w:val="00A87A94"/>
    <w:rsid w:val="00A907F4"/>
    <w:rsid w:val="00A90871"/>
    <w:rsid w:val="00A908DE"/>
    <w:rsid w:val="00A90BAD"/>
    <w:rsid w:val="00A9176D"/>
    <w:rsid w:val="00A91FD7"/>
    <w:rsid w:val="00A925D8"/>
    <w:rsid w:val="00A92879"/>
    <w:rsid w:val="00A92887"/>
    <w:rsid w:val="00A92984"/>
    <w:rsid w:val="00A93DCF"/>
    <w:rsid w:val="00A940D4"/>
    <w:rsid w:val="00A94313"/>
    <w:rsid w:val="00A9442A"/>
    <w:rsid w:val="00A956E0"/>
    <w:rsid w:val="00A95CA6"/>
    <w:rsid w:val="00A95EA0"/>
    <w:rsid w:val="00A96A83"/>
    <w:rsid w:val="00A9706E"/>
    <w:rsid w:val="00AA016F"/>
    <w:rsid w:val="00AA0D3A"/>
    <w:rsid w:val="00AA120E"/>
    <w:rsid w:val="00AA1433"/>
    <w:rsid w:val="00AA1815"/>
    <w:rsid w:val="00AA1ED6"/>
    <w:rsid w:val="00AA2A55"/>
    <w:rsid w:val="00AA2AA2"/>
    <w:rsid w:val="00AA3394"/>
    <w:rsid w:val="00AA37C0"/>
    <w:rsid w:val="00AA4A2F"/>
    <w:rsid w:val="00AA4A83"/>
    <w:rsid w:val="00AA4B68"/>
    <w:rsid w:val="00AA51A8"/>
    <w:rsid w:val="00AA51D6"/>
    <w:rsid w:val="00AA6058"/>
    <w:rsid w:val="00AA6DCC"/>
    <w:rsid w:val="00AA6E73"/>
    <w:rsid w:val="00AA71AD"/>
    <w:rsid w:val="00AA78C1"/>
    <w:rsid w:val="00AB0343"/>
    <w:rsid w:val="00AB0625"/>
    <w:rsid w:val="00AB09E4"/>
    <w:rsid w:val="00AB0BC8"/>
    <w:rsid w:val="00AB11CA"/>
    <w:rsid w:val="00AB14D9"/>
    <w:rsid w:val="00AB235C"/>
    <w:rsid w:val="00AB29D6"/>
    <w:rsid w:val="00AB46FE"/>
    <w:rsid w:val="00AB4AB8"/>
    <w:rsid w:val="00AB6056"/>
    <w:rsid w:val="00AB655E"/>
    <w:rsid w:val="00AB694B"/>
    <w:rsid w:val="00AB79FF"/>
    <w:rsid w:val="00AB7C2B"/>
    <w:rsid w:val="00AB7D36"/>
    <w:rsid w:val="00AC007F"/>
    <w:rsid w:val="00AC0896"/>
    <w:rsid w:val="00AC08BF"/>
    <w:rsid w:val="00AC122C"/>
    <w:rsid w:val="00AC193C"/>
    <w:rsid w:val="00AC1E99"/>
    <w:rsid w:val="00AC242D"/>
    <w:rsid w:val="00AC27CA"/>
    <w:rsid w:val="00AC2CD6"/>
    <w:rsid w:val="00AC2ECD"/>
    <w:rsid w:val="00AC3119"/>
    <w:rsid w:val="00AC3B3A"/>
    <w:rsid w:val="00AC3F86"/>
    <w:rsid w:val="00AC44A1"/>
    <w:rsid w:val="00AC44F6"/>
    <w:rsid w:val="00AC464B"/>
    <w:rsid w:val="00AC49FB"/>
    <w:rsid w:val="00AC4CF7"/>
    <w:rsid w:val="00AC5054"/>
    <w:rsid w:val="00AC5974"/>
    <w:rsid w:val="00AC5A10"/>
    <w:rsid w:val="00AC732B"/>
    <w:rsid w:val="00AC7331"/>
    <w:rsid w:val="00AD0350"/>
    <w:rsid w:val="00AD067F"/>
    <w:rsid w:val="00AD0AA3"/>
    <w:rsid w:val="00AD0C15"/>
    <w:rsid w:val="00AD1423"/>
    <w:rsid w:val="00AD18E6"/>
    <w:rsid w:val="00AD1C49"/>
    <w:rsid w:val="00AD1F2B"/>
    <w:rsid w:val="00AD363C"/>
    <w:rsid w:val="00AD3F94"/>
    <w:rsid w:val="00AD42A5"/>
    <w:rsid w:val="00AD46B1"/>
    <w:rsid w:val="00AD4A5A"/>
    <w:rsid w:val="00AD4CD6"/>
    <w:rsid w:val="00AD4F68"/>
    <w:rsid w:val="00AD5210"/>
    <w:rsid w:val="00AD5FE5"/>
    <w:rsid w:val="00AD62FE"/>
    <w:rsid w:val="00AD6FC0"/>
    <w:rsid w:val="00AD72F2"/>
    <w:rsid w:val="00AD7B57"/>
    <w:rsid w:val="00AE05B5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69B"/>
    <w:rsid w:val="00AE570C"/>
    <w:rsid w:val="00AE5C10"/>
    <w:rsid w:val="00AE65E1"/>
    <w:rsid w:val="00AE6A8C"/>
    <w:rsid w:val="00AE6C92"/>
    <w:rsid w:val="00AE6D9E"/>
    <w:rsid w:val="00AE6DCA"/>
    <w:rsid w:val="00AE6EF1"/>
    <w:rsid w:val="00AE7655"/>
    <w:rsid w:val="00AE7BFD"/>
    <w:rsid w:val="00AF0423"/>
    <w:rsid w:val="00AF1032"/>
    <w:rsid w:val="00AF10C7"/>
    <w:rsid w:val="00AF11E5"/>
    <w:rsid w:val="00AF1226"/>
    <w:rsid w:val="00AF1457"/>
    <w:rsid w:val="00AF178C"/>
    <w:rsid w:val="00AF18CF"/>
    <w:rsid w:val="00AF1A7B"/>
    <w:rsid w:val="00AF1C5D"/>
    <w:rsid w:val="00AF1FA6"/>
    <w:rsid w:val="00AF23C2"/>
    <w:rsid w:val="00AF2D46"/>
    <w:rsid w:val="00AF35DF"/>
    <w:rsid w:val="00AF39C3"/>
    <w:rsid w:val="00AF3F87"/>
    <w:rsid w:val="00AF42D7"/>
    <w:rsid w:val="00AF4594"/>
    <w:rsid w:val="00AF4B9D"/>
    <w:rsid w:val="00AF4E77"/>
    <w:rsid w:val="00AF69AA"/>
    <w:rsid w:val="00AF6BA6"/>
    <w:rsid w:val="00B0041C"/>
    <w:rsid w:val="00B006FE"/>
    <w:rsid w:val="00B007CB"/>
    <w:rsid w:val="00B00A0A"/>
    <w:rsid w:val="00B00C85"/>
    <w:rsid w:val="00B01FDF"/>
    <w:rsid w:val="00B02190"/>
    <w:rsid w:val="00B02737"/>
    <w:rsid w:val="00B02938"/>
    <w:rsid w:val="00B029FC"/>
    <w:rsid w:val="00B02AA9"/>
    <w:rsid w:val="00B02E10"/>
    <w:rsid w:val="00B02FA3"/>
    <w:rsid w:val="00B030AF"/>
    <w:rsid w:val="00B03C01"/>
    <w:rsid w:val="00B04741"/>
    <w:rsid w:val="00B04944"/>
    <w:rsid w:val="00B04BEE"/>
    <w:rsid w:val="00B05084"/>
    <w:rsid w:val="00B05A44"/>
    <w:rsid w:val="00B05BB9"/>
    <w:rsid w:val="00B0665E"/>
    <w:rsid w:val="00B07251"/>
    <w:rsid w:val="00B07830"/>
    <w:rsid w:val="00B07BE9"/>
    <w:rsid w:val="00B1032C"/>
    <w:rsid w:val="00B10A9A"/>
    <w:rsid w:val="00B10F2D"/>
    <w:rsid w:val="00B11798"/>
    <w:rsid w:val="00B1180C"/>
    <w:rsid w:val="00B118E2"/>
    <w:rsid w:val="00B12419"/>
    <w:rsid w:val="00B13758"/>
    <w:rsid w:val="00B13840"/>
    <w:rsid w:val="00B14B51"/>
    <w:rsid w:val="00B14BDE"/>
    <w:rsid w:val="00B1507B"/>
    <w:rsid w:val="00B157F9"/>
    <w:rsid w:val="00B15A67"/>
    <w:rsid w:val="00B16060"/>
    <w:rsid w:val="00B165B4"/>
    <w:rsid w:val="00B16B46"/>
    <w:rsid w:val="00B16B60"/>
    <w:rsid w:val="00B174A6"/>
    <w:rsid w:val="00B17FE4"/>
    <w:rsid w:val="00B20256"/>
    <w:rsid w:val="00B20350"/>
    <w:rsid w:val="00B20D09"/>
    <w:rsid w:val="00B20F33"/>
    <w:rsid w:val="00B220A2"/>
    <w:rsid w:val="00B22402"/>
    <w:rsid w:val="00B2263B"/>
    <w:rsid w:val="00B227B9"/>
    <w:rsid w:val="00B23E42"/>
    <w:rsid w:val="00B244C3"/>
    <w:rsid w:val="00B24719"/>
    <w:rsid w:val="00B25E71"/>
    <w:rsid w:val="00B26874"/>
    <w:rsid w:val="00B2763F"/>
    <w:rsid w:val="00B2793F"/>
    <w:rsid w:val="00B27AAC"/>
    <w:rsid w:val="00B27B36"/>
    <w:rsid w:val="00B30929"/>
    <w:rsid w:val="00B30BA2"/>
    <w:rsid w:val="00B3166C"/>
    <w:rsid w:val="00B31BC5"/>
    <w:rsid w:val="00B32A11"/>
    <w:rsid w:val="00B32AB5"/>
    <w:rsid w:val="00B337ED"/>
    <w:rsid w:val="00B33A87"/>
    <w:rsid w:val="00B34D25"/>
    <w:rsid w:val="00B3525B"/>
    <w:rsid w:val="00B3533F"/>
    <w:rsid w:val="00B3566F"/>
    <w:rsid w:val="00B356C9"/>
    <w:rsid w:val="00B36035"/>
    <w:rsid w:val="00B36284"/>
    <w:rsid w:val="00B372AA"/>
    <w:rsid w:val="00B373DE"/>
    <w:rsid w:val="00B37626"/>
    <w:rsid w:val="00B3772C"/>
    <w:rsid w:val="00B37D77"/>
    <w:rsid w:val="00B401CE"/>
    <w:rsid w:val="00B40224"/>
    <w:rsid w:val="00B40445"/>
    <w:rsid w:val="00B4047B"/>
    <w:rsid w:val="00B40A2D"/>
    <w:rsid w:val="00B41888"/>
    <w:rsid w:val="00B421E3"/>
    <w:rsid w:val="00B42792"/>
    <w:rsid w:val="00B42CBC"/>
    <w:rsid w:val="00B42EFC"/>
    <w:rsid w:val="00B43136"/>
    <w:rsid w:val="00B431E1"/>
    <w:rsid w:val="00B44AE7"/>
    <w:rsid w:val="00B45A52"/>
    <w:rsid w:val="00B46175"/>
    <w:rsid w:val="00B46882"/>
    <w:rsid w:val="00B46CE9"/>
    <w:rsid w:val="00B46D46"/>
    <w:rsid w:val="00B47242"/>
    <w:rsid w:val="00B50386"/>
    <w:rsid w:val="00B5046D"/>
    <w:rsid w:val="00B51068"/>
    <w:rsid w:val="00B51583"/>
    <w:rsid w:val="00B5294B"/>
    <w:rsid w:val="00B533E8"/>
    <w:rsid w:val="00B53F34"/>
    <w:rsid w:val="00B54DD7"/>
    <w:rsid w:val="00B54F42"/>
    <w:rsid w:val="00B56022"/>
    <w:rsid w:val="00B5670F"/>
    <w:rsid w:val="00B573C5"/>
    <w:rsid w:val="00B600C4"/>
    <w:rsid w:val="00B6095A"/>
    <w:rsid w:val="00B60C3B"/>
    <w:rsid w:val="00B60EEA"/>
    <w:rsid w:val="00B611AB"/>
    <w:rsid w:val="00B61410"/>
    <w:rsid w:val="00B6149A"/>
    <w:rsid w:val="00B6188F"/>
    <w:rsid w:val="00B6307E"/>
    <w:rsid w:val="00B63546"/>
    <w:rsid w:val="00B64226"/>
    <w:rsid w:val="00B64A18"/>
    <w:rsid w:val="00B64E88"/>
    <w:rsid w:val="00B65F93"/>
    <w:rsid w:val="00B664C7"/>
    <w:rsid w:val="00B66B90"/>
    <w:rsid w:val="00B67066"/>
    <w:rsid w:val="00B67C74"/>
    <w:rsid w:val="00B67F57"/>
    <w:rsid w:val="00B719A1"/>
    <w:rsid w:val="00B72E33"/>
    <w:rsid w:val="00B72F88"/>
    <w:rsid w:val="00B7395E"/>
    <w:rsid w:val="00B739F6"/>
    <w:rsid w:val="00B73CC3"/>
    <w:rsid w:val="00B73E26"/>
    <w:rsid w:val="00B75C18"/>
    <w:rsid w:val="00B75FA5"/>
    <w:rsid w:val="00B75FB4"/>
    <w:rsid w:val="00B760A0"/>
    <w:rsid w:val="00B76698"/>
    <w:rsid w:val="00B76EE2"/>
    <w:rsid w:val="00B77A21"/>
    <w:rsid w:val="00B77B24"/>
    <w:rsid w:val="00B80A25"/>
    <w:rsid w:val="00B818F8"/>
    <w:rsid w:val="00B81A6C"/>
    <w:rsid w:val="00B82A8D"/>
    <w:rsid w:val="00B82B07"/>
    <w:rsid w:val="00B831DD"/>
    <w:rsid w:val="00B832DC"/>
    <w:rsid w:val="00B84BE3"/>
    <w:rsid w:val="00B84D55"/>
    <w:rsid w:val="00B85234"/>
    <w:rsid w:val="00B85785"/>
    <w:rsid w:val="00B85A44"/>
    <w:rsid w:val="00B85DE5"/>
    <w:rsid w:val="00B863F7"/>
    <w:rsid w:val="00B868EE"/>
    <w:rsid w:val="00B87367"/>
    <w:rsid w:val="00B878C9"/>
    <w:rsid w:val="00B87E23"/>
    <w:rsid w:val="00B90702"/>
    <w:rsid w:val="00B90EE4"/>
    <w:rsid w:val="00B90F73"/>
    <w:rsid w:val="00B91ABC"/>
    <w:rsid w:val="00B922BA"/>
    <w:rsid w:val="00B929F9"/>
    <w:rsid w:val="00B930E1"/>
    <w:rsid w:val="00B93156"/>
    <w:rsid w:val="00B93B59"/>
    <w:rsid w:val="00B9406A"/>
    <w:rsid w:val="00B94AEF"/>
    <w:rsid w:val="00B94CD4"/>
    <w:rsid w:val="00B957A0"/>
    <w:rsid w:val="00B95E38"/>
    <w:rsid w:val="00B96638"/>
    <w:rsid w:val="00B9667A"/>
    <w:rsid w:val="00B9705D"/>
    <w:rsid w:val="00B97741"/>
    <w:rsid w:val="00BA0FAD"/>
    <w:rsid w:val="00BA127D"/>
    <w:rsid w:val="00BA1BC9"/>
    <w:rsid w:val="00BA2280"/>
    <w:rsid w:val="00BA2671"/>
    <w:rsid w:val="00BA2A08"/>
    <w:rsid w:val="00BA2A6E"/>
    <w:rsid w:val="00BA2BAF"/>
    <w:rsid w:val="00BA2EFE"/>
    <w:rsid w:val="00BA3E35"/>
    <w:rsid w:val="00BA4514"/>
    <w:rsid w:val="00BA5143"/>
    <w:rsid w:val="00BA5337"/>
    <w:rsid w:val="00BA56D2"/>
    <w:rsid w:val="00BA59CA"/>
    <w:rsid w:val="00BA5FF1"/>
    <w:rsid w:val="00BA630A"/>
    <w:rsid w:val="00BA6338"/>
    <w:rsid w:val="00BA63E3"/>
    <w:rsid w:val="00BA6AD2"/>
    <w:rsid w:val="00BA6B16"/>
    <w:rsid w:val="00BA76E0"/>
    <w:rsid w:val="00BA7F09"/>
    <w:rsid w:val="00BB0472"/>
    <w:rsid w:val="00BB0932"/>
    <w:rsid w:val="00BB1687"/>
    <w:rsid w:val="00BB18B0"/>
    <w:rsid w:val="00BB1EB8"/>
    <w:rsid w:val="00BB2A25"/>
    <w:rsid w:val="00BB2C5D"/>
    <w:rsid w:val="00BB34EB"/>
    <w:rsid w:val="00BB37C9"/>
    <w:rsid w:val="00BB45A9"/>
    <w:rsid w:val="00BB51E9"/>
    <w:rsid w:val="00BB5254"/>
    <w:rsid w:val="00BB5581"/>
    <w:rsid w:val="00BB55AF"/>
    <w:rsid w:val="00BB5C7E"/>
    <w:rsid w:val="00BB78A2"/>
    <w:rsid w:val="00BC0FDC"/>
    <w:rsid w:val="00BC13C2"/>
    <w:rsid w:val="00BC2113"/>
    <w:rsid w:val="00BC2F52"/>
    <w:rsid w:val="00BC3053"/>
    <w:rsid w:val="00BC3609"/>
    <w:rsid w:val="00BC3A3E"/>
    <w:rsid w:val="00BC3C93"/>
    <w:rsid w:val="00BC3D2D"/>
    <w:rsid w:val="00BC3DA8"/>
    <w:rsid w:val="00BC42B8"/>
    <w:rsid w:val="00BC4D2E"/>
    <w:rsid w:val="00BC55D6"/>
    <w:rsid w:val="00BC5EEA"/>
    <w:rsid w:val="00BC66A4"/>
    <w:rsid w:val="00BC6784"/>
    <w:rsid w:val="00BD1138"/>
    <w:rsid w:val="00BD134A"/>
    <w:rsid w:val="00BD3A57"/>
    <w:rsid w:val="00BD3ECF"/>
    <w:rsid w:val="00BD41FD"/>
    <w:rsid w:val="00BD4345"/>
    <w:rsid w:val="00BD47DE"/>
    <w:rsid w:val="00BD48AC"/>
    <w:rsid w:val="00BD5F1A"/>
    <w:rsid w:val="00BD64B2"/>
    <w:rsid w:val="00BD6742"/>
    <w:rsid w:val="00BD6A2B"/>
    <w:rsid w:val="00BD7620"/>
    <w:rsid w:val="00BE02FC"/>
    <w:rsid w:val="00BE0451"/>
    <w:rsid w:val="00BE0962"/>
    <w:rsid w:val="00BE1234"/>
    <w:rsid w:val="00BE1690"/>
    <w:rsid w:val="00BE1833"/>
    <w:rsid w:val="00BE21A8"/>
    <w:rsid w:val="00BE2FA6"/>
    <w:rsid w:val="00BE333F"/>
    <w:rsid w:val="00BE37C3"/>
    <w:rsid w:val="00BE4108"/>
    <w:rsid w:val="00BE4975"/>
    <w:rsid w:val="00BE5268"/>
    <w:rsid w:val="00BE597D"/>
    <w:rsid w:val="00BE6E6B"/>
    <w:rsid w:val="00BE6E6E"/>
    <w:rsid w:val="00BE6F92"/>
    <w:rsid w:val="00BE7071"/>
    <w:rsid w:val="00BE7388"/>
    <w:rsid w:val="00BE7406"/>
    <w:rsid w:val="00BE7603"/>
    <w:rsid w:val="00BE7B3A"/>
    <w:rsid w:val="00BF01AF"/>
    <w:rsid w:val="00BF04B4"/>
    <w:rsid w:val="00BF0796"/>
    <w:rsid w:val="00BF0A12"/>
    <w:rsid w:val="00BF0F32"/>
    <w:rsid w:val="00BF147F"/>
    <w:rsid w:val="00BF178A"/>
    <w:rsid w:val="00BF3279"/>
    <w:rsid w:val="00BF3D5C"/>
    <w:rsid w:val="00BF51EC"/>
    <w:rsid w:val="00BF5765"/>
    <w:rsid w:val="00BF58D5"/>
    <w:rsid w:val="00BF5E2F"/>
    <w:rsid w:val="00BF632D"/>
    <w:rsid w:val="00BF6845"/>
    <w:rsid w:val="00BF695C"/>
    <w:rsid w:val="00BF6AF3"/>
    <w:rsid w:val="00BF74C7"/>
    <w:rsid w:val="00BF7E02"/>
    <w:rsid w:val="00C00262"/>
    <w:rsid w:val="00C005CA"/>
    <w:rsid w:val="00C0078A"/>
    <w:rsid w:val="00C010A4"/>
    <w:rsid w:val="00C0110E"/>
    <w:rsid w:val="00C01484"/>
    <w:rsid w:val="00C015F1"/>
    <w:rsid w:val="00C01F33"/>
    <w:rsid w:val="00C02CC6"/>
    <w:rsid w:val="00C02E99"/>
    <w:rsid w:val="00C0305E"/>
    <w:rsid w:val="00C032A5"/>
    <w:rsid w:val="00C040F7"/>
    <w:rsid w:val="00C041B0"/>
    <w:rsid w:val="00C044AB"/>
    <w:rsid w:val="00C04939"/>
    <w:rsid w:val="00C04C2D"/>
    <w:rsid w:val="00C05706"/>
    <w:rsid w:val="00C0592D"/>
    <w:rsid w:val="00C06C11"/>
    <w:rsid w:val="00C07377"/>
    <w:rsid w:val="00C07C8E"/>
    <w:rsid w:val="00C10200"/>
    <w:rsid w:val="00C10478"/>
    <w:rsid w:val="00C11186"/>
    <w:rsid w:val="00C11403"/>
    <w:rsid w:val="00C11458"/>
    <w:rsid w:val="00C11FDC"/>
    <w:rsid w:val="00C12107"/>
    <w:rsid w:val="00C126FC"/>
    <w:rsid w:val="00C12D37"/>
    <w:rsid w:val="00C13098"/>
    <w:rsid w:val="00C130A5"/>
    <w:rsid w:val="00C137DA"/>
    <w:rsid w:val="00C13BCD"/>
    <w:rsid w:val="00C1439E"/>
    <w:rsid w:val="00C1455D"/>
    <w:rsid w:val="00C14D4B"/>
    <w:rsid w:val="00C15031"/>
    <w:rsid w:val="00C150B7"/>
    <w:rsid w:val="00C154BB"/>
    <w:rsid w:val="00C15618"/>
    <w:rsid w:val="00C167B7"/>
    <w:rsid w:val="00C16C93"/>
    <w:rsid w:val="00C17619"/>
    <w:rsid w:val="00C20198"/>
    <w:rsid w:val="00C201C3"/>
    <w:rsid w:val="00C20849"/>
    <w:rsid w:val="00C20C97"/>
    <w:rsid w:val="00C218A2"/>
    <w:rsid w:val="00C21FDD"/>
    <w:rsid w:val="00C23568"/>
    <w:rsid w:val="00C23A0B"/>
    <w:rsid w:val="00C240FA"/>
    <w:rsid w:val="00C24345"/>
    <w:rsid w:val="00C2464E"/>
    <w:rsid w:val="00C246F6"/>
    <w:rsid w:val="00C248C0"/>
    <w:rsid w:val="00C248D1"/>
    <w:rsid w:val="00C25216"/>
    <w:rsid w:val="00C25B3A"/>
    <w:rsid w:val="00C2634A"/>
    <w:rsid w:val="00C26E9C"/>
    <w:rsid w:val="00C275CD"/>
    <w:rsid w:val="00C279B5"/>
    <w:rsid w:val="00C27C45"/>
    <w:rsid w:val="00C3024F"/>
    <w:rsid w:val="00C304AE"/>
    <w:rsid w:val="00C317E2"/>
    <w:rsid w:val="00C31844"/>
    <w:rsid w:val="00C3296F"/>
    <w:rsid w:val="00C32AF1"/>
    <w:rsid w:val="00C349D0"/>
    <w:rsid w:val="00C34EA2"/>
    <w:rsid w:val="00C3572C"/>
    <w:rsid w:val="00C35EA3"/>
    <w:rsid w:val="00C361A8"/>
    <w:rsid w:val="00C369DB"/>
    <w:rsid w:val="00C36C41"/>
    <w:rsid w:val="00C36CBF"/>
    <w:rsid w:val="00C36DD9"/>
    <w:rsid w:val="00C3719D"/>
    <w:rsid w:val="00C375A4"/>
    <w:rsid w:val="00C37A10"/>
    <w:rsid w:val="00C37E60"/>
    <w:rsid w:val="00C40678"/>
    <w:rsid w:val="00C4077A"/>
    <w:rsid w:val="00C41237"/>
    <w:rsid w:val="00C42806"/>
    <w:rsid w:val="00C42E9F"/>
    <w:rsid w:val="00C42ED6"/>
    <w:rsid w:val="00C43F48"/>
    <w:rsid w:val="00C43F8E"/>
    <w:rsid w:val="00C44504"/>
    <w:rsid w:val="00C4458E"/>
    <w:rsid w:val="00C44F07"/>
    <w:rsid w:val="00C451C8"/>
    <w:rsid w:val="00C452EB"/>
    <w:rsid w:val="00C468A8"/>
    <w:rsid w:val="00C46D91"/>
    <w:rsid w:val="00C4784C"/>
    <w:rsid w:val="00C50A1A"/>
    <w:rsid w:val="00C51FA2"/>
    <w:rsid w:val="00C5252D"/>
    <w:rsid w:val="00C52941"/>
    <w:rsid w:val="00C54404"/>
    <w:rsid w:val="00C54703"/>
    <w:rsid w:val="00C54995"/>
    <w:rsid w:val="00C54D41"/>
    <w:rsid w:val="00C55256"/>
    <w:rsid w:val="00C553E3"/>
    <w:rsid w:val="00C55A23"/>
    <w:rsid w:val="00C55E96"/>
    <w:rsid w:val="00C561B7"/>
    <w:rsid w:val="00C5658F"/>
    <w:rsid w:val="00C602BE"/>
    <w:rsid w:val="00C60783"/>
    <w:rsid w:val="00C629CC"/>
    <w:rsid w:val="00C63533"/>
    <w:rsid w:val="00C63945"/>
    <w:rsid w:val="00C63A20"/>
    <w:rsid w:val="00C6425D"/>
    <w:rsid w:val="00C644B3"/>
    <w:rsid w:val="00C64672"/>
    <w:rsid w:val="00C6534F"/>
    <w:rsid w:val="00C65B8D"/>
    <w:rsid w:val="00C65BCF"/>
    <w:rsid w:val="00C65FA9"/>
    <w:rsid w:val="00C663D3"/>
    <w:rsid w:val="00C67194"/>
    <w:rsid w:val="00C70697"/>
    <w:rsid w:val="00C70E3F"/>
    <w:rsid w:val="00C7142E"/>
    <w:rsid w:val="00C717CD"/>
    <w:rsid w:val="00C71BE6"/>
    <w:rsid w:val="00C7252F"/>
    <w:rsid w:val="00C72EF4"/>
    <w:rsid w:val="00C73454"/>
    <w:rsid w:val="00C73767"/>
    <w:rsid w:val="00C73816"/>
    <w:rsid w:val="00C738A3"/>
    <w:rsid w:val="00C73F2C"/>
    <w:rsid w:val="00C74670"/>
    <w:rsid w:val="00C74AF6"/>
    <w:rsid w:val="00C74CE2"/>
    <w:rsid w:val="00C74D37"/>
    <w:rsid w:val="00C753F0"/>
    <w:rsid w:val="00C755B1"/>
    <w:rsid w:val="00C75747"/>
    <w:rsid w:val="00C7596E"/>
    <w:rsid w:val="00C759A9"/>
    <w:rsid w:val="00C75B35"/>
    <w:rsid w:val="00C75D2F"/>
    <w:rsid w:val="00C75E93"/>
    <w:rsid w:val="00C767BE"/>
    <w:rsid w:val="00C76C6C"/>
    <w:rsid w:val="00C76E3C"/>
    <w:rsid w:val="00C7738B"/>
    <w:rsid w:val="00C77C4C"/>
    <w:rsid w:val="00C806CF"/>
    <w:rsid w:val="00C80EBB"/>
    <w:rsid w:val="00C81568"/>
    <w:rsid w:val="00C816F8"/>
    <w:rsid w:val="00C81CF9"/>
    <w:rsid w:val="00C81E30"/>
    <w:rsid w:val="00C82827"/>
    <w:rsid w:val="00C82DC6"/>
    <w:rsid w:val="00C82E11"/>
    <w:rsid w:val="00C837A0"/>
    <w:rsid w:val="00C843BF"/>
    <w:rsid w:val="00C84743"/>
    <w:rsid w:val="00C8479C"/>
    <w:rsid w:val="00C847F6"/>
    <w:rsid w:val="00C84F17"/>
    <w:rsid w:val="00C855E4"/>
    <w:rsid w:val="00C8571F"/>
    <w:rsid w:val="00C860C8"/>
    <w:rsid w:val="00C866DE"/>
    <w:rsid w:val="00C86E4A"/>
    <w:rsid w:val="00C870D7"/>
    <w:rsid w:val="00C8753E"/>
    <w:rsid w:val="00C87BAF"/>
    <w:rsid w:val="00C9027A"/>
    <w:rsid w:val="00C902A5"/>
    <w:rsid w:val="00C905BA"/>
    <w:rsid w:val="00C9068E"/>
    <w:rsid w:val="00C90A24"/>
    <w:rsid w:val="00C90BAE"/>
    <w:rsid w:val="00C90C65"/>
    <w:rsid w:val="00C91BD8"/>
    <w:rsid w:val="00C92302"/>
    <w:rsid w:val="00C92536"/>
    <w:rsid w:val="00C92A30"/>
    <w:rsid w:val="00C92B69"/>
    <w:rsid w:val="00C93C4B"/>
    <w:rsid w:val="00C94282"/>
    <w:rsid w:val="00C9438F"/>
    <w:rsid w:val="00C944AB"/>
    <w:rsid w:val="00C94685"/>
    <w:rsid w:val="00C946B5"/>
    <w:rsid w:val="00C94BAE"/>
    <w:rsid w:val="00C95564"/>
    <w:rsid w:val="00C95B40"/>
    <w:rsid w:val="00C97DE1"/>
    <w:rsid w:val="00C97E18"/>
    <w:rsid w:val="00CA0117"/>
    <w:rsid w:val="00CA19B6"/>
    <w:rsid w:val="00CA1ED8"/>
    <w:rsid w:val="00CA248C"/>
    <w:rsid w:val="00CA248D"/>
    <w:rsid w:val="00CA4102"/>
    <w:rsid w:val="00CA457C"/>
    <w:rsid w:val="00CA545C"/>
    <w:rsid w:val="00CA6083"/>
    <w:rsid w:val="00CA6A73"/>
    <w:rsid w:val="00CA6B41"/>
    <w:rsid w:val="00CA6CC9"/>
    <w:rsid w:val="00CB01FF"/>
    <w:rsid w:val="00CB0595"/>
    <w:rsid w:val="00CB0E99"/>
    <w:rsid w:val="00CB1B4B"/>
    <w:rsid w:val="00CB1CD9"/>
    <w:rsid w:val="00CB1D34"/>
    <w:rsid w:val="00CB1E52"/>
    <w:rsid w:val="00CB1F63"/>
    <w:rsid w:val="00CB3E36"/>
    <w:rsid w:val="00CB4A88"/>
    <w:rsid w:val="00CB4CEE"/>
    <w:rsid w:val="00CB52E2"/>
    <w:rsid w:val="00CB6174"/>
    <w:rsid w:val="00CB6415"/>
    <w:rsid w:val="00CB66C6"/>
    <w:rsid w:val="00CB6DCD"/>
    <w:rsid w:val="00CB6E1B"/>
    <w:rsid w:val="00CB7170"/>
    <w:rsid w:val="00CB72F6"/>
    <w:rsid w:val="00CB757E"/>
    <w:rsid w:val="00CC040E"/>
    <w:rsid w:val="00CC05F8"/>
    <w:rsid w:val="00CC072F"/>
    <w:rsid w:val="00CC111F"/>
    <w:rsid w:val="00CC1BD6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C93"/>
    <w:rsid w:val="00CC5D09"/>
    <w:rsid w:val="00CC6FE7"/>
    <w:rsid w:val="00CC7487"/>
    <w:rsid w:val="00CC78D6"/>
    <w:rsid w:val="00CC7993"/>
    <w:rsid w:val="00CC7B45"/>
    <w:rsid w:val="00CD04D4"/>
    <w:rsid w:val="00CD073D"/>
    <w:rsid w:val="00CD1188"/>
    <w:rsid w:val="00CD28A7"/>
    <w:rsid w:val="00CD2ED1"/>
    <w:rsid w:val="00CD2EEE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6371"/>
    <w:rsid w:val="00CD7182"/>
    <w:rsid w:val="00CD752C"/>
    <w:rsid w:val="00CD7F9E"/>
    <w:rsid w:val="00CE0424"/>
    <w:rsid w:val="00CE0995"/>
    <w:rsid w:val="00CE0C43"/>
    <w:rsid w:val="00CE0E3F"/>
    <w:rsid w:val="00CE1D79"/>
    <w:rsid w:val="00CE2BF2"/>
    <w:rsid w:val="00CE2D38"/>
    <w:rsid w:val="00CE3167"/>
    <w:rsid w:val="00CE3472"/>
    <w:rsid w:val="00CE35BA"/>
    <w:rsid w:val="00CE392C"/>
    <w:rsid w:val="00CE4289"/>
    <w:rsid w:val="00CE43D7"/>
    <w:rsid w:val="00CE4DC5"/>
    <w:rsid w:val="00CE4EBD"/>
    <w:rsid w:val="00CE4F87"/>
    <w:rsid w:val="00CE50F2"/>
    <w:rsid w:val="00CE53BD"/>
    <w:rsid w:val="00CE5971"/>
    <w:rsid w:val="00CE66A3"/>
    <w:rsid w:val="00CE734E"/>
    <w:rsid w:val="00CE7561"/>
    <w:rsid w:val="00CF00D1"/>
    <w:rsid w:val="00CF0E84"/>
    <w:rsid w:val="00CF1354"/>
    <w:rsid w:val="00CF1D5A"/>
    <w:rsid w:val="00CF34AC"/>
    <w:rsid w:val="00CF3B1F"/>
    <w:rsid w:val="00CF3BF6"/>
    <w:rsid w:val="00CF3ED1"/>
    <w:rsid w:val="00CF47DC"/>
    <w:rsid w:val="00CF5D3D"/>
    <w:rsid w:val="00CF5EDD"/>
    <w:rsid w:val="00CF625B"/>
    <w:rsid w:val="00CF687E"/>
    <w:rsid w:val="00CF7134"/>
    <w:rsid w:val="00CF7397"/>
    <w:rsid w:val="00CF743F"/>
    <w:rsid w:val="00D0042C"/>
    <w:rsid w:val="00D00B76"/>
    <w:rsid w:val="00D00DF4"/>
    <w:rsid w:val="00D01400"/>
    <w:rsid w:val="00D01464"/>
    <w:rsid w:val="00D017B5"/>
    <w:rsid w:val="00D01B19"/>
    <w:rsid w:val="00D01B6F"/>
    <w:rsid w:val="00D025A1"/>
    <w:rsid w:val="00D0349B"/>
    <w:rsid w:val="00D0388C"/>
    <w:rsid w:val="00D04BC7"/>
    <w:rsid w:val="00D06CAE"/>
    <w:rsid w:val="00D073B4"/>
    <w:rsid w:val="00D0781D"/>
    <w:rsid w:val="00D07EDB"/>
    <w:rsid w:val="00D07F4A"/>
    <w:rsid w:val="00D10249"/>
    <w:rsid w:val="00D115C3"/>
    <w:rsid w:val="00D11897"/>
    <w:rsid w:val="00D11EE1"/>
    <w:rsid w:val="00D124DC"/>
    <w:rsid w:val="00D130C2"/>
    <w:rsid w:val="00D13135"/>
    <w:rsid w:val="00D13865"/>
    <w:rsid w:val="00D13E4E"/>
    <w:rsid w:val="00D14184"/>
    <w:rsid w:val="00D141BF"/>
    <w:rsid w:val="00D14D68"/>
    <w:rsid w:val="00D1511B"/>
    <w:rsid w:val="00D15F7B"/>
    <w:rsid w:val="00D161F8"/>
    <w:rsid w:val="00D17CC1"/>
    <w:rsid w:val="00D20562"/>
    <w:rsid w:val="00D2250D"/>
    <w:rsid w:val="00D229F1"/>
    <w:rsid w:val="00D22E5A"/>
    <w:rsid w:val="00D233DE"/>
    <w:rsid w:val="00D239A7"/>
    <w:rsid w:val="00D23D31"/>
    <w:rsid w:val="00D23F47"/>
    <w:rsid w:val="00D2427C"/>
    <w:rsid w:val="00D2430C"/>
    <w:rsid w:val="00D24942"/>
    <w:rsid w:val="00D24A58"/>
    <w:rsid w:val="00D25275"/>
    <w:rsid w:val="00D252AB"/>
    <w:rsid w:val="00D2610F"/>
    <w:rsid w:val="00D26320"/>
    <w:rsid w:val="00D2668F"/>
    <w:rsid w:val="00D2713C"/>
    <w:rsid w:val="00D27916"/>
    <w:rsid w:val="00D27C3B"/>
    <w:rsid w:val="00D305CD"/>
    <w:rsid w:val="00D30675"/>
    <w:rsid w:val="00D31306"/>
    <w:rsid w:val="00D3194A"/>
    <w:rsid w:val="00D31D03"/>
    <w:rsid w:val="00D32299"/>
    <w:rsid w:val="00D325AB"/>
    <w:rsid w:val="00D327C3"/>
    <w:rsid w:val="00D32A83"/>
    <w:rsid w:val="00D334AF"/>
    <w:rsid w:val="00D3352B"/>
    <w:rsid w:val="00D3402E"/>
    <w:rsid w:val="00D340FA"/>
    <w:rsid w:val="00D34369"/>
    <w:rsid w:val="00D35E9E"/>
    <w:rsid w:val="00D36D60"/>
    <w:rsid w:val="00D36E71"/>
    <w:rsid w:val="00D37773"/>
    <w:rsid w:val="00D3797C"/>
    <w:rsid w:val="00D37D87"/>
    <w:rsid w:val="00D37FB8"/>
    <w:rsid w:val="00D4031E"/>
    <w:rsid w:val="00D40682"/>
    <w:rsid w:val="00D406BE"/>
    <w:rsid w:val="00D40AC4"/>
    <w:rsid w:val="00D40B33"/>
    <w:rsid w:val="00D40DD7"/>
    <w:rsid w:val="00D40F22"/>
    <w:rsid w:val="00D41C9D"/>
    <w:rsid w:val="00D423E2"/>
    <w:rsid w:val="00D43056"/>
    <w:rsid w:val="00D4318F"/>
    <w:rsid w:val="00D438BF"/>
    <w:rsid w:val="00D4394E"/>
    <w:rsid w:val="00D440F8"/>
    <w:rsid w:val="00D44228"/>
    <w:rsid w:val="00D444A0"/>
    <w:rsid w:val="00D446F8"/>
    <w:rsid w:val="00D44EB5"/>
    <w:rsid w:val="00D453BB"/>
    <w:rsid w:val="00D45672"/>
    <w:rsid w:val="00D457D5"/>
    <w:rsid w:val="00D46314"/>
    <w:rsid w:val="00D464DD"/>
    <w:rsid w:val="00D46715"/>
    <w:rsid w:val="00D47682"/>
    <w:rsid w:val="00D50283"/>
    <w:rsid w:val="00D50683"/>
    <w:rsid w:val="00D506F8"/>
    <w:rsid w:val="00D5099E"/>
    <w:rsid w:val="00D50F97"/>
    <w:rsid w:val="00D516BE"/>
    <w:rsid w:val="00D51A03"/>
    <w:rsid w:val="00D529F1"/>
    <w:rsid w:val="00D530AA"/>
    <w:rsid w:val="00D532FA"/>
    <w:rsid w:val="00D53DDF"/>
    <w:rsid w:val="00D53E82"/>
    <w:rsid w:val="00D540BC"/>
    <w:rsid w:val="00D546FF"/>
    <w:rsid w:val="00D55AD5"/>
    <w:rsid w:val="00D570C5"/>
    <w:rsid w:val="00D5711C"/>
    <w:rsid w:val="00D571F3"/>
    <w:rsid w:val="00D574D9"/>
    <w:rsid w:val="00D575C7"/>
    <w:rsid w:val="00D576CA"/>
    <w:rsid w:val="00D60CF2"/>
    <w:rsid w:val="00D61535"/>
    <w:rsid w:val="00D61606"/>
    <w:rsid w:val="00D618FC"/>
    <w:rsid w:val="00D61AF5"/>
    <w:rsid w:val="00D61C10"/>
    <w:rsid w:val="00D62034"/>
    <w:rsid w:val="00D6270C"/>
    <w:rsid w:val="00D62A78"/>
    <w:rsid w:val="00D62E2D"/>
    <w:rsid w:val="00D62FC6"/>
    <w:rsid w:val="00D63279"/>
    <w:rsid w:val="00D63970"/>
    <w:rsid w:val="00D646D6"/>
    <w:rsid w:val="00D647CB"/>
    <w:rsid w:val="00D65037"/>
    <w:rsid w:val="00D652B5"/>
    <w:rsid w:val="00D66155"/>
    <w:rsid w:val="00D664C6"/>
    <w:rsid w:val="00D669B2"/>
    <w:rsid w:val="00D66BF9"/>
    <w:rsid w:val="00D66FA6"/>
    <w:rsid w:val="00D675E4"/>
    <w:rsid w:val="00D67632"/>
    <w:rsid w:val="00D67EA0"/>
    <w:rsid w:val="00D70716"/>
    <w:rsid w:val="00D708B0"/>
    <w:rsid w:val="00D70B35"/>
    <w:rsid w:val="00D71C4D"/>
    <w:rsid w:val="00D723EA"/>
    <w:rsid w:val="00D72603"/>
    <w:rsid w:val="00D73298"/>
    <w:rsid w:val="00D7376B"/>
    <w:rsid w:val="00D73AF3"/>
    <w:rsid w:val="00D73D5E"/>
    <w:rsid w:val="00D73DE5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0C61"/>
    <w:rsid w:val="00D80FD4"/>
    <w:rsid w:val="00D8146F"/>
    <w:rsid w:val="00D81A4E"/>
    <w:rsid w:val="00D81BAC"/>
    <w:rsid w:val="00D81C17"/>
    <w:rsid w:val="00D823C6"/>
    <w:rsid w:val="00D83147"/>
    <w:rsid w:val="00D83581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CC9"/>
    <w:rsid w:val="00D87EF2"/>
    <w:rsid w:val="00D91323"/>
    <w:rsid w:val="00D91331"/>
    <w:rsid w:val="00D9196D"/>
    <w:rsid w:val="00D9296F"/>
    <w:rsid w:val="00D92982"/>
    <w:rsid w:val="00D9298B"/>
    <w:rsid w:val="00D92A1D"/>
    <w:rsid w:val="00D92B4D"/>
    <w:rsid w:val="00D92D3D"/>
    <w:rsid w:val="00D92E26"/>
    <w:rsid w:val="00D93559"/>
    <w:rsid w:val="00D9357D"/>
    <w:rsid w:val="00D93FD4"/>
    <w:rsid w:val="00D9528C"/>
    <w:rsid w:val="00D953FE"/>
    <w:rsid w:val="00D956D4"/>
    <w:rsid w:val="00D9587A"/>
    <w:rsid w:val="00D965C4"/>
    <w:rsid w:val="00D97056"/>
    <w:rsid w:val="00D973DF"/>
    <w:rsid w:val="00D9776C"/>
    <w:rsid w:val="00D97B7B"/>
    <w:rsid w:val="00DA04E2"/>
    <w:rsid w:val="00DA05C7"/>
    <w:rsid w:val="00DA060B"/>
    <w:rsid w:val="00DA1A0B"/>
    <w:rsid w:val="00DA2C77"/>
    <w:rsid w:val="00DA305E"/>
    <w:rsid w:val="00DA3B9F"/>
    <w:rsid w:val="00DA46E4"/>
    <w:rsid w:val="00DA5417"/>
    <w:rsid w:val="00DA56E8"/>
    <w:rsid w:val="00DA5785"/>
    <w:rsid w:val="00DA590F"/>
    <w:rsid w:val="00DA5AD9"/>
    <w:rsid w:val="00DA5BC8"/>
    <w:rsid w:val="00DA61CC"/>
    <w:rsid w:val="00DA65F6"/>
    <w:rsid w:val="00DA6676"/>
    <w:rsid w:val="00DA6961"/>
    <w:rsid w:val="00DA7CEC"/>
    <w:rsid w:val="00DB0A9F"/>
    <w:rsid w:val="00DB1D59"/>
    <w:rsid w:val="00DB2C1C"/>
    <w:rsid w:val="00DB31B8"/>
    <w:rsid w:val="00DB348F"/>
    <w:rsid w:val="00DB377D"/>
    <w:rsid w:val="00DB38EB"/>
    <w:rsid w:val="00DB3E93"/>
    <w:rsid w:val="00DB3EEC"/>
    <w:rsid w:val="00DB404D"/>
    <w:rsid w:val="00DB457A"/>
    <w:rsid w:val="00DB4720"/>
    <w:rsid w:val="00DB535C"/>
    <w:rsid w:val="00DB5452"/>
    <w:rsid w:val="00DB7C92"/>
    <w:rsid w:val="00DB7DA2"/>
    <w:rsid w:val="00DC02CB"/>
    <w:rsid w:val="00DC0C63"/>
    <w:rsid w:val="00DC137E"/>
    <w:rsid w:val="00DC17F1"/>
    <w:rsid w:val="00DC192E"/>
    <w:rsid w:val="00DC1CC2"/>
    <w:rsid w:val="00DC25EA"/>
    <w:rsid w:val="00DC2D36"/>
    <w:rsid w:val="00DC31EF"/>
    <w:rsid w:val="00DC3848"/>
    <w:rsid w:val="00DC406F"/>
    <w:rsid w:val="00DC53EF"/>
    <w:rsid w:val="00DC5859"/>
    <w:rsid w:val="00DC5A65"/>
    <w:rsid w:val="00DC6511"/>
    <w:rsid w:val="00DC6F18"/>
    <w:rsid w:val="00DC7A2E"/>
    <w:rsid w:val="00DD04D3"/>
    <w:rsid w:val="00DD0689"/>
    <w:rsid w:val="00DD1394"/>
    <w:rsid w:val="00DD1BF6"/>
    <w:rsid w:val="00DD20FD"/>
    <w:rsid w:val="00DD246F"/>
    <w:rsid w:val="00DD3485"/>
    <w:rsid w:val="00DD3CBC"/>
    <w:rsid w:val="00DD3DCC"/>
    <w:rsid w:val="00DD4119"/>
    <w:rsid w:val="00DD4130"/>
    <w:rsid w:val="00DD4781"/>
    <w:rsid w:val="00DD48B3"/>
    <w:rsid w:val="00DD5A7A"/>
    <w:rsid w:val="00DD7735"/>
    <w:rsid w:val="00DD782A"/>
    <w:rsid w:val="00DD7EDB"/>
    <w:rsid w:val="00DE0006"/>
    <w:rsid w:val="00DE0975"/>
    <w:rsid w:val="00DE0C9E"/>
    <w:rsid w:val="00DE1ADF"/>
    <w:rsid w:val="00DE298F"/>
    <w:rsid w:val="00DE36DF"/>
    <w:rsid w:val="00DE486F"/>
    <w:rsid w:val="00DE4A02"/>
    <w:rsid w:val="00DE5608"/>
    <w:rsid w:val="00DE58D0"/>
    <w:rsid w:val="00DE5917"/>
    <w:rsid w:val="00DE5B80"/>
    <w:rsid w:val="00DE5E4E"/>
    <w:rsid w:val="00DE61B2"/>
    <w:rsid w:val="00DE6390"/>
    <w:rsid w:val="00DE63A0"/>
    <w:rsid w:val="00DE654F"/>
    <w:rsid w:val="00DE68CC"/>
    <w:rsid w:val="00DE747B"/>
    <w:rsid w:val="00DE77E2"/>
    <w:rsid w:val="00DE7DB4"/>
    <w:rsid w:val="00DF0894"/>
    <w:rsid w:val="00DF0B6E"/>
    <w:rsid w:val="00DF0E14"/>
    <w:rsid w:val="00DF15E0"/>
    <w:rsid w:val="00DF229C"/>
    <w:rsid w:val="00DF2996"/>
    <w:rsid w:val="00DF2A93"/>
    <w:rsid w:val="00DF37A0"/>
    <w:rsid w:val="00DF5776"/>
    <w:rsid w:val="00DF5826"/>
    <w:rsid w:val="00DF5995"/>
    <w:rsid w:val="00DF5BE9"/>
    <w:rsid w:val="00DF6AA5"/>
    <w:rsid w:val="00DF7B4A"/>
    <w:rsid w:val="00DF7D45"/>
    <w:rsid w:val="00E002DC"/>
    <w:rsid w:val="00E0043A"/>
    <w:rsid w:val="00E00ADF"/>
    <w:rsid w:val="00E01A00"/>
    <w:rsid w:val="00E026EE"/>
    <w:rsid w:val="00E03568"/>
    <w:rsid w:val="00E04122"/>
    <w:rsid w:val="00E0469E"/>
    <w:rsid w:val="00E05A7A"/>
    <w:rsid w:val="00E05C6E"/>
    <w:rsid w:val="00E06733"/>
    <w:rsid w:val="00E073F1"/>
    <w:rsid w:val="00E10B9F"/>
    <w:rsid w:val="00E110E7"/>
    <w:rsid w:val="00E114A1"/>
    <w:rsid w:val="00E11B20"/>
    <w:rsid w:val="00E11D8D"/>
    <w:rsid w:val="00E1204F"/>
    <w:rsid w:val="00E12EA7"/>
    <w:rsid w:val="00E12F15"/>
    <w:rsid w:val="00E13873"/>
    <w:rsid w:val="00E15167"/>
    <w:rsid w:val="00E1523B"/>
    <w:rsid w:val="00E157F6"/>
    <w:rsid w:val="00E1607F"/>
    <w:rsid w:val="00E16ECE"/>
    <w:rsid w:val="00E172C5"/>
    <w:rsid w:val="00E17400"/>
    <w:rsid w:val="00E17F0B"/>
    <w:rsid w:val="00E17FA2"/>
    <w:rsid w:val="00E214CC"/>
    <w:rsid w:val="00E219AD"/>
    <w:rsid w:val="00E2214D"/>
    <w:rsid w:val="00E221DC"/>
    <w:rsid w:val="00E22330"/>
    <w:rsid w:val="00E2237E"/>
    <w:rsid w:val="00E223A8"/>
    <w:rsid w:val="00E22C87"/>
    <w:rsid w:val="00E22D35"/>
    <w:rsid w:val="00E24889"/>
    <w:rsid w:val="00E253C7"/>
    <w:rsid w:val="00E25C04"/>
    <w:rsid w:val="00E26138"/>
    <w:rsid w:val="00E274CB"/>
    <w:rsid w:val="00E275E9"/>
    <w:rsid w:val="00E2789E"/>
    <w:rsid w:val="00E300D2"/>
    <w:rsid w:val="00E306DA"/>
    <w:rsid w:val="00E30B5A"/>
    <w:rsid w:val="00E30C1A"/>
    <w:rsid w:val="00E3123D"/>
    <w:rsid w:val="00E31461"/>
    <w:rsid w:val="00E31AB8"/>
    <w:rsid w:val="00E31D43"/>
    <w:rsid w:val="00E32002"/>
    <w:rsid w:val="00E32608"/>
    <w:rsid w:val="00E329F2"/>
    <w:rsid w:val="00E32B15"/>
    <w:rsid w:val="00E339D4"/>
    <w:rsid w:val="00E34188"/>
    <w:rsid w:val="00E34B6E"/>
    <w:rsid w:val="00E34CFE"/>
    <w:rsid w:val="00E35559"/>
    <w:rsid w:val="00E35F07"/>
    <w:rsid w:val="00E36581"/>
    <w:rsid w:val="00E3691B"/>
    <w:rsid w:val="00E36CF4"/>
    <w:rsid w:val="00E3723A"/>
    <w:rsid w:val="00E3742C"/>
    <w:rsid w:val="00E374BA"/>
    <w:rsid w:val="00E37860"/>
    <w:rsid w:val="00E37D62"/>
    <w:rsid w:val="00E40488"/>
    <w:rsid w:val="00E40732"/>
    <w:rsid w:val="00E40888"/>
    <w:rsid w:val="00E40D3A"/>
    <w:rsid w:val="00E40D9F"/>
    <w:rsid w:val="00E420E9"/>
    <w:rsid w:val="00E422B9"/>
    <w:rsid w:val="00E42306"/>
    <w:rsid w:val="00E42451"/>
    <w:rsid w:val="00E42FF2"/>
    <w:rsid w:val="00E434CA"/>
    <w:rsid w:val="00E43C02"/>
    <w:rsid w:val="00E43ECB"/>
    <w:rsid w:val="00E4412A"/>
    <w:rsid w:val="00E446F1"/>
    <w:rsid w:val="00E446FE"/>
    <w:rsid w:val="00E44823"/>
    <w:rsid w:val="00E44FEA"/>
    <w:rsid w:val="00E4543C"/>
    <w:rsid w:val="00E45747"/>
    <w:rsid w:val="00E46239"/>
    <w:rsid w:val="00E46886"/>
    <w:rsid w:val="00E4688A"/>
    <w:rsid w:val="00E4725A"/>
    <w:rsid w:val="00E47AEF"/>
    <w:rsid w:val="00E50100"/>
    <w:rsid w:val="00E505D5"/>
    <w:rsid w:val="00E5063F"/>
    <w:rsid w:val="00E51151"/>
    <w:rsid w:val="00E51EB5"/>
    <w:rsid w:val="00E52390"/>
    <w:rsid w:val="00E53B75"/>
    <w:rsid w:val="00E53EFB"/>
    <w:rsid w:val="00E54130"/>
    <w:rsid w:val="00E54436"/>
    <w:rsid w:val="00E54633"/>
    <w:rsid w:val="00E546CB"/>
    <w:rsid w:val="00E54D63"/>
    <w:rsid w:val="00E54E3B"/>
    <w:rsid w:val="00E56B4E"/>
    <w:rsid w:val="00E57494"/>
    <w:rsid w:val="00E57565"/>
    <w:rsid w:val="00E57677"/>
    <w:rsid w:val="00E57F83"/>
    <w:rsid w:val="00E60611"/>
    <w:rsid w:val="00E6068A"/>
    <w:rsid w:val="00E60BB8"/>
    <w:rsid w:val="00E6105F"/>
    <w:rsid w:val="00E61CC8"/>
    <w:rsid w:val="00E61F3F"/>
    <w:rsid w:val="00E63304"/>
    <w:rsid w:val="00E635C8"/>
    <w:rsid w:val="00E63838"/>
    <w:rsid w:val="00E63B91"/>
    <w:rsid w:val="00E64434"/>
    <w:rsid w:val="00E64828"/>
    <w:rsid w:val="00E64A29"/>
    <w:rsid w:val="00E654AD"/>
    <w:rsid w:val="00E65B5E"/>
    <w:rsid w:val="00E6725F"/>
    <w:rsid w:val="00E67670"/>
    <w:rsid w:val="00E676D0"/>
    <w:rsid w:val="00E67C51"/>
    <w:rsid w:val="00E71021"/>
    <w:rsid w:val="00E71C7C"/>
    <w:rsid w:val="00E71FFB"/>
    <w:rsid w:val="00E721D4"/>
    <w:rsid w:val="00E729C0"/>
    <w:rsid w:val="00E72EFC"/>
    <w:rsid w:val="00E73015"/>
    <w:rsid w:val="00E743B6"/>
    <w:rsid w:val="00E74752"/>
    <w:rsid w:val="00E75366"/>
    <w:rsid w:val="00E758EC"/>
    <w:rsid w:val="00E75C24"/>
    <w:rsid w:val="00E75CDA"/>
    <w:rsid w:val="00E76928"/>
    <w:rsid w:val="00E76A92"/>
    <w:rsid w:val="00E76F87"/>
    <w:rsid w:val="00E77179"/>
    <w:rsid w:val="00E77630"/>
    <w:rsid w:val="00E77BAE"/>
    <w:rsid w:val="00E77D64"/>
    <w:rsid w:val="00E810A8"/>
    <w:rsid w:val="00E8157A"/>
    <w:rsid w:val="00E81625"/>
    <w:rsid w:val="00E8200F"/>
    <w:rsid w:val="00E8234C"/>
    <w:rsid w:val="00E8262B"/>
    <w:rsid w:val="00E82694"/>
    <w:rsid w:val="00E82805"/>
    <w:rsid w:val="00E828AB"/>
    <w:rsid w:val="00E8332D"/>
    <w:rsid w:val="00E83AA9"/>
    <w:rsid w:val="00E83B62"/>
    <w:rsid w:val="00E8438D"/>
    <w:rsid w:val="00E84D07"/>
    <w:rsid w:val="00E84DCD"/>
    <w:rsid w:val="00E85316"/>
    <w:rsid w:val="00E8534A"/>
    <w:rsid w:val="00E8575F"/>
    <w:rsid w:val="00E85928"/>
    <w:rsid w:val="00E8646E"/>
    <w:rsid w:val="00E87195"/>
    <w:rsid w:val="00E87822"/>
    <w:rsid w:val="00E8789F"/>
    <w:rsid w:val="00E90395"/>
    <w:rsid w:val="00E9047A"/>
    <w:rsid w:val="00E90666"/>
    <w:rsid w:val="00E9067E"/>
    <w:rsid w:val="00E90E49"/>
    <w:rsid w:val="00E917F9"/>
    <w:rsid w:val="00E9201B"/>
    <w:rsid w:val="00E92340"/>
    <w:rsid w:val="00E9291C"/>
    <w:rsid w:val="00E93B8B"/>
    <w:rsid w:val="00E93FFE"/>
    <w:rsid w:val="00E94623"/>
    <w:rsid w:val="00E946DA"/>
    <w:rsid w:val="00E94F8A"/>
    <w:rsid w:val="00E95735"/>
    <w:rsid w:val="00E95775"/>
    <w:rsid w:val="00E957D5"/>
    <w:rsid w:val="00E9759B"/>
    <w:rsid w:val="00E978B3"/>
    <w:rsid w:val="00E97F8E"/>
    <w:rsid w:val="00EA1A14"/>
    <w:rsid w:val="00EA1B5F"/>
    <w:rsid w:val="00EA1D0B"/>
    <w:rsid w:val="00EA2006"/>
    <w:rsid w:val="00EA2015"/>
    <w:rsid w:val="00EA21E0"/>
    <w:rsid w:val="00EA22AD"/>
    <w:rsid w:val="00EA22CC"/>
    <w:rsid w:val="00EA2534"/>
    <w:rsid w:val="00EA26DE"/>
    <w:rsid w:val="00EA2795"/>
    <w:rsid w:val="00EA2C84"/>
    <w:rsid w:val="00EA33C6"/>
    <w:rsid w:val="00EA33E5"/>
    <w:rsid w:val="00EA385C"/>
    <w:rsid w:val="00EA3F64"/>
    <w:rsid w:val="00EA5711"/>
    <w:rsid w:val="00EA57B3"/>
    <w:rsid w:val="00EA5E1F"/>
    <w:rsid w:val="00EA6317"/>
    <w:rsid w:val="00EA6414"/>
    <w:rsid w:val="00EA6444"/>
    <w:rsid w:val="00EA6B52"/>
    <w:rsid w:val="00EA71A9"/>
    <w:rsid w:val="00EA7239"/>
    <w:rsid w:val="00EA787D"/>
    <w:rsid w:val="00EA78C8"/>
    <w:rsid w:val="00EA7A41"/>
    <w:rsid w:val="00EB00E0"/>
    <w:rsid w:val="00EB077B"/>
    <w:rsid w:val="00EB0A5F"/>
    <w:rsid w:val="00EB0A69"/>
    <w:rsid w:val="00EB1D8F"/>
    <w:rsid w:val="00EB1DDE"/>
    <w:rsid w:val="00EB2351"/>
    <w:rsid w:val="00EB2ACD"/>
    <w:rsid w:val="00EB4EA2"/>
    <w:rsid w:val="00EB5072"/>
    <w:rsid w:val="00EB5139"/>
    <w:rsid w:val="00EB5F88"/>
    <w:rsid w:val="00EB6152"/>
    <w:rsid w:val="00EB648E"/>
    <w:rsid w:val="00EB673B"/>
    <w:rsid w:val="00EB6A59"/>
    <w:rsid w:val="00EB6D5D"/>
    <w:rsid w:val="00EC08A3"/>
    <w:rsid w:val="00EC1324"/>
    <w:rsid w:val="00EC1710"/>
    <w:rsid w:val="00EC1830"/>
    <w:rsid w:val="00EC276D"/>
    <w:rsid w:val="00EC279C"/>
    <w:rsid w:val="00EC27C6"/>
    <w:rsid w:val="00EC2B4D"/>
    <w:rsid w:val="00EC2F6D"/>
    <w:rsid w:val="00EC36D6"/>
    <w:rsid w:val="00EC3CF7"/>
    <w:rsid w:val="00EC3E9F"/>
    <w:rsid w:val="00EC408A"/>
    <w:rsid w:val="00EC4207"/>
    <w:rsid w:val="00EC5653"/>
    <w:rsid w:val="00EC5A94"/>
    <w:rsid w:val="00EC71CE"/>
    <w:rsid w:val="00EC7C41"/>
    <w:rsid w:val="00ED011E"/>
    <w:rsid w:val="00ED0ACC"/>
    <w:rsid w:val="00ED1006"/>
    <w:rsid w:val="00ED1467"/>
    <w:rsid w:val="00ED15F1"/>
    <w:rsid w:val="00ED1886"/>
    <w:rsid w:val="00ED1FC4"/>
    <w:rsid w:val="00ED2272"/>
    <w:rsid w:val="00ED337C"/>
    <w:rsid w:val="00ED3CD4"/>
    <w:rsid w:val="00ED4365"/>
    <w:rsid w:val="00ED4949"/>
    <w:rsid w:val="00ED4ECE"/>
    <w:rsid w:val="00ED5EE0"/>
    <w:rsid w:val="00ED6C63"/>
    <w:rsid w:val="00ED768E"/>
    <w:rsid w:val="00EE173F"/>
    <w:rsid w:val="00EE1811"/>
    <w:rsid w:val="00EE2A92"/>
    <w:rsid w:val="00EE2A97"/>
    <w:rsid w:val="00EE35C6"/>
    <w:rsid w:val="00EE36DB"/>
    <w:rsid w:val="00EE4479"/>
    <w:rsid w:val="00EE50F1"/>
    <w:rsid w:val="00EE517B"/>
    <w:rsid w:val="00EE5766"/>
    <w:rsid w:val="00EE5D6C"/>
    <w:rsid w:val="00EE5DDC"/>
    <w:rsid w:val="00EE65E3"/>
    <w:rsid w:val="00EE77CD"/>
    <w:rsid w:val="00EF0186"/>
    <w:rsid w:val="00EF12E7"/>
    <w:rsid w:val="00EF18FE"/>
    <w:rsid w:val="00EF1BDA"/>
    <w:rsid w:val="00EF2FDB"/>
    <w:rsid w:val="00EF354F"/>
    <w:rsid w:val="00EF3787"/>
    <w:rsid w:val="00EF3CCD"/>
    <w:rsid w:val="00EF41E5"/>
    <w:rsid w:val="00EF4BB7"/>
    <w:rsid w:val="00EF517A"/>
    <w:rsid w:val="00EF5787"/>
    <w:rsid w:val="00EF5E6F"/>
    <w:rsid w:val="00EF60D0"/>
    <w:rsid w:val="00EF6425"/>
    <w:rsid w:val="00EF6655"/>
    <w:rsid w:val="00EF6E06"/>
    <w:rsid w:val="00EF7100"/>
    <w:rsid w:val="00EF7260"/>
    <w:rsid w:val="00EF794D"/>
    <w:rsid w:val="00EF7EA2"/>
    <w:rsid w:val="00F0019C"/>
    <w:rsid w:val="00F005A6"/>
    <w:rsid w:val="00F00A30"/>
    <w:rsid w:val="00F00ECC"/>
    <w:rsid w:val="00F00F4F"/>
    <w:rsid w:val="00F01435"/>
    <w:rsid w:val="00F01F09"/>
    <w:rsid w:val="00F023D1"/>
    <w:rsid w:val="00F02630"/>
    <w:rsid w:val="00F032FE"/>
    <w:rsid w:val="00F044C9"/>
    <w:rsid w:val="00F0528D"/>
    <w:rsid w:val="00F05FCA"/>
    <w:rsid w:val="00F066B4"/>
    <w:rsid w:val="00F06895"/>
    <w:rsid w:val="00F06924"/>
    <w:rsid w:val="00F06C67"/>
    <w:rsid w:val="00F06DFD"/>
    <w:rsid w:val="00F06E80"/>
    <w:rsid w:val="00F0707B"/>
    <w:rsid w:val="00F071D1"/>
    <w:rsid w:val="00F07533"/>
    <w:rsid w:val="00F07C09"/>
    <w:rsid w:val="00F07CF6"/>
    <w:rsid w:val="00F07E37"/>
    <w:rsid w:val="00F1047D"/>
    <w:rsid w:val="00F10629"/>
    <w:rsid w:val="00F10A16"/>
    <w:rsid w:val="00F11B43"/>
    <w:rsid w:val="00F1386F"/>
    <w:rsid w:val="00F138FC"/>
    <w:rsid w:val="00F13969"/>
    <w:rsid w:val="00F139F3"/>
    <w:rsid w:val="00F13C18"/>
    <w:rsid w:val="00F13C26"/>
    <w:rsid w:val="00F14317"/>
    <w:rsid w:val="00F14835"/>
    <w:rsid w:val="00F14C79"/>
    <w:rsid w:val="00F153E0"/>
    <w:rsid w:val="00F15CA8"/>
    <w:rsid w:val="00F15FA5"/>
    <w:rsid w:val="00F1696C"/>
    <w:rsid w:val="00F16BA7"/>
    <w:rsid w:val="00F209B7"/>
    <w:rsid w:val="00F217B1"/>
    <w:rsid w:val="00F21FAB"/>
    <w:rsid w:val="00F229CE"/>
    <w:rsid w:val="00F2376F"/>
    <w:rsid w:val="00F23935"/>
    <w:rsid w:val="00F23ADF"/>
    <w:rsid w:val="00F23F31"/>
    <w:rsid w:val="00F23FE8"/>
    <w:rsid w:val="00F24398"/>
    <w:rsid w:val="00F243D8"/>
    <w:rsid w:val="00F25094"/>
    <w:rsid w:val="00F25CC9"/>
    <w:rsid w:val="00F26050"/>
    <w:rsid w:val="00F2697E"/>
    <w:rsid w:val="00F26DEE"/>
    <w:rsid w:val="00F26F0A"/>
    <w:rsid w:val="00F27697"/>
    <w:rsid w:val="00F279E2"/>
    <w:rsid w:val="00F30423"/>
    <w:rsid w:val="00F30828"/>
    <w:rsid w:val="00F31395"/>
    <w:rsid w:val="00F313D6"/>
    <w:rsid w:val="00F319A3"/>
    <w:rsid w:val="00F319F1"/>
    <w:rsid w:val="00F31BDF"/>
    <w:rsid w:val="00F32099"/>
    <w:rsid w:val="00F321AC"/>
    <w:rsid w:val="00F3225D"/>
    <w:rsid w:val="00F32C06"/>
    <w:rsid w:val="00F32EAB"/>
    <w:rsid w:val="00F32F5B"/>
    <w:rsid w:val="00F3307C"/>
    <w:rsid w:val="00F33DD7"/>
    <w:rsid w:val="00F33F90"/>
    <w:rsid w:val="00F33FB6"/>
    <w:rsid w:val="00F348DB"/>
    <w:rsid w:val="00F34965"/>
    <w:rsid w:val="00F34C56"/>
    <w:rsid w:val="00F34E5D"/>
    <w:rsid w:val="00F353D6"/>
    <w:rsid w:val="00F35409"/>
    <w:rsid w:val="00F358DE"/>
    <w:rsid w:val="00F3721E"/>
    <w:rsid w:val="00F376BA"/>
    <w:rsid w:val="00F404C7"/>
    <w:rsid w:val="00F40B88"/>
    <w:rsid w:val="00F40D5C"/>
    <w:rsid w:val="00F40F0C"/>
    <w:rsid w:val="00F4107F"/>
    <w:rsid w:val="00F413C1"/>
    <w:rsid w:val="00F415EF"/>
    <w:rsid w:val="00F417E8"/>
    <w:rsid w:val="00F43373"/>
    <w:rsid w:val="00F444AE"/>
    <w:rsid w:val="00F44AAB"/>
    <w:rsid w:val="00F45E81"/>
    <w:rsid w:val="00F46625"/>
    <w:rsid w:val="00F46931"/>
    <w:rsid w:val="00F47273"/>
    <w:rsid w:val="00F4766C"/>
    <w:rsid w:val="00F479E1"/>
    <w:rsid w:val="00F47A59"/>
    <w:rsid w:val="00F47FFC"/>
    <w:rsid w:val="00F507D1"/>
    <w:rsid w:val="00F50C22"/>
    <w:rsid w:val="00F5181A"/>
    <w:rsid w:val="00F519CE"/>
    <w:rsid w:val="00F51ADA"/>
    <w:rsid w:val="00F5269E"/>
    <w:rsid w:val="00F529E0"/>
    <w:rsid w:val="00F52FAA"/>
    <w:rsid w:val="00F53463"/>
    <w:rsid w:val="00F53664"/>
    <w:rsid w:val="00F53832"/>
    <w:rsid w:val="00F54E54"/>
    <w:rsid w:val="00F54F6C"/>
    <w:rsid w:val="00F554DA"/>
    <w:rsid w:val="00F55911"/>
    <w:rsid w:val="00F5641C"/>
    <w:rsid w:val="00F5670D"/>
    <w:rsid w:val="00F607C5"/>
    <w:rsid w:val="00F608C4"/>
    <w:rsid w:val="00F609A2"/>
    <w:rsid w:val="00F60DEA"/>
    <w:rsid w:val="00F61F6E"/>
    <w:rsid w:val="00F62040"/>
    <w:rsid w:val="00F621B3"/>
    <w:rsid w:val="00F62D00"/>
    <w:rsid w:val="00F6302A"/>
    <w:rsid w:val="00F63310"/>
    <w:rsid w:val="00F6336A"/>
    <w:rsid w:val="00F6337D"/>
    <w:rsid w:val="00F636A3"/>
    <w:rsid w:val="00F6382E"/>
    <w:rsid w:val="00F64696"/>
    <w:rsid w:val="00F64C2B"/>
    <w:rsid w:val="00F651BE"/>
    <w:rsid w:val="00F65E74"/>
    <w:rsid w:val="00F67F53"/>
    <w:rsid w:val="00F703BE"/>
    <w:rsid w:val="00F70702"/>
    <w:rsid w:val="00F7134F"/>
    <w:rsid w:val="00F71513"/>
    <w:rsid w:val="00F71D67"/>
    <w:rsid w:val="00F71F69"/>
    <w:rsid w:val="00F72167"/>
    <w:rsid w:val="00F725AD"/>
    <w:rsid w:val="00F727E7"/>
    <w:rsid w:val="00F72B72"/>
    <w:rsid w:val="00F72F5D"/>
    <w:rsid w:val="00F7354B"/>
    <w:rsid w:val="00F74993"/>
    <w:rsid w:val="00F74BB9"/>
    <w:rsid w:val="00F74DEA"/>
    <w:rsid w:val="00F75061"/>
    <w:rsid w:val="00F75582"/>
    <w:rsid w:val="00F755C1"/>
    <w:rsid w:val="00F7563E"/>
    <w:rsid w:val="00F76306"/>
    <w:rsid w:val="00F7645C"/>
    <w:rsid w:val="00F76B67"/>
    <w:rsid w:val="00F76E0A"/>
    <w:rsid w:val="00F76EFA"/>
    <w:rsid w:val="00F80128"/>
    <w:rsid w:val="00F803C4"/>
    <w:rsid w:val="00F804BE"/>
    <w:rsid w:val="00F80816"/>
    <w:rsid w:val="00F80B3E"/>
    <w:rsid w:val="00F81255"/>
    <w:rsid w:val="00F817CE"/>
    <w:rsid w:val="00F81AFE"/>
    <w:rsid w:val="00F83BD9"/>
    <w:rsid w:val="00F83ED9"/>
    <w:rsid w:val="00F844F9"/>
    <w:rsid w:val="00F8456C"/>
    <w:rsid w:val="00F84814"/>
    <w:rsid w:val="00F85546"/>
    <w:rsid w:val="00F859D8"/>
    <w:rsid w:val="00F864E9"/>
    <w:rsid w:val="00F868F5"/>
    <w:rsid w:val="00F86A29"/>
    <w:rsid w:val="00F86FB6"/>
    <w:rsid w:val="00F875D1"/>
    <w:rsid w:val="00F87656"/>
    <w:rsid w:val="00F9056A"/>
    <w:rsid w:val="00F90C1C"/>
    <w:rsid w:val="00F90F8D"/>
    <w:rsid w:val="00F92782"/>
    <w:rsid w:val="00F9283B"/>
    <w:rsid w:val="00F92FB9"/>
    <w:rsid w:val="00F93963"/>
    <w:rsid w:val="00F93AA9"/>
    <w:rsid w:val="00F93D25"/>
    <w:rsid w:val="00F95333"/>
    <w:rsid w:val="00F953C8"/>
    <w:rsid w:val="00F95775"/>
    <w:rsid w:val="00F95CB6"/>
    <w:rsid w:val="00F96985"/>
    <w:rsid w:val="00F9738A"/>
    <w:rsid w:val="00F97421"/>
    <w:rsid w:val="00F97838"/>
    <w:rsid w:val="00F97BA6"/>
    <w:rsid w:val="00F97C65"/>
    <w:rsid w:val="00F97DDC"/>
    <w:rsid w:val="00FA065C"/>
    <w:rsid w:val="00FA099D"/>
    <w:rsid w:val="00FA0BB6"/>
    <w:rsid w:val="00FA0FC2"/>
    <w:rsid w:val="00FA17F0"/>
    <w:rsid w:val="00FA1893"/>
    <w:rsid w:val="00FA231A"/>
    <w:rsid w:val="00FA2583"/>
    <w:rsid w:val="00FA2BB3"/>
    <w:rsid w:val="00FA35D7"/>
    <w:rsid w:val="00FA370F"/>
    <w:rsid w:val="00FA3B72"/>
    <w:rsid w:val="00FA4404"/>
    <w:rsid w:val="00FA4440"/>
    <w:rsid w:val="00FA469C"/>
    <w:rsid w:val="00FA4B38"/>
    <w:rsid w:val="00FA4E43"/>
    <w:rsid w:val="00FA5DD0"/>
    <w:rsid w:val="00FA61F8"/>
    <w:rsid w:val="00FA6692"/>
    <w:rsid w:val="00FA67FB"/>
    <w:rsid w:val="00FA6A60"/>
    <w:rsid w:val="00FA6D56"/>
    <w:rsid w:val="00FA6E00"/>
    <w:rsid w:val="00FA6E3B"/>
    <w:rsid w:val="00FA6FE5"/>
    <w:rsid w:val="00FA717B"/>
    <w:rsid w:val="00FA78AF"/>
    <w:rsid w:val="00FB0115"/>
    <w:rsid w:val="00FB0176"/>
    <w:rsid w:val="00FB0DE5"/>
    <w:rsid w:val="00FB10B5"/>
    <w:rsid w:val="00FB12F2"/>
    <w:rsid w:val="00FB1CE1"/>
    <w:rsid w:val="00FB2B71"/>
    <w:rsid w:val="00FB33BA"/>
    <w:rsid w:val="00FB33F5"/>
    <w:rsid w:val="00FB4C80"/>
    <w:rsid w:val="00FB54CD"/>
    <w:rsid w:val="00FB5A42"/>
    <w:rsid w:val="00FB6188"/>
    <w:rsid w:val="00FB66AA"/>
    <w:rsid w:val="00FB6A6A"/>
    <w:rsid w:val="00FB6A7B"/>
    <w:rsid w:val="00FB6AEB"/>
    <w:rsid w:val="00FC0866"/>
    <w:rsid w:val="00FC2415"/>
    <w:rsid w:val="00FC24D5"/>
    <w:rsid w:val="00FC2CF9"/>
    <w:rsid w:val="00FC2F08"/>
    <w:rsid w:val="00FC2F51"/>
    <w:rsid w:val="00FC3482"/>
    <w:rsid w:val="00FC3AB9"/>
    <w:rsid w:val="00FC3C80"/>
    <w:rsid w:val="00FC4D82"/>
    <w:rsid w:val="00FC5548"/>
    <w:rsid w:val="00FC578F"/>
    <w:rsid w:val="00FC58A4"/>
    <w:rsid w:val="00FC5A6D"/>
    <w:rsid w:val="00FC5B61"/>
    <w:rsid w:val="00FC6BCE"/>
    <w:rsid w:val="00FC6BFA"/>
    <w:rsid w:val="00FC7429"/>
    <w:rsid w:val="00FC74A5"/>
    <w:rsid w:val="00FC7B18"/>
    <w:rsid w:val="00FD017B"/>
    <w:rsid w:val="00FD051B"/>
    <w:rsid w:val="00FD07F6"/>
    <w:rsid w:val="00FD1107"/>
    <w:rsid w:val="00FD1EC8"/>
    <w:rsid w:val="00FD24A9"/>
    <w:rsid w:val="00FD2599"/>
    <w:rsid w:val="00FD27B8"/>
    <w:rsid w:val="00FD283D"/>
    <w:rsid w:val="00FD2A3C"/>
    <w:rsid w:val="00FD3399"/>
    <w:rsid w:val="00FD3D13"/>
    <w:rsid w:val="00FD47ED"/>
    <w:rsid w:val="00FD6180"/>
    <w:rsid w:val="00FD65AB"/>
    <w:rsid w:val="00FD6A21"/>
    <w:rsid w:val="00FD6D1A"/>
    <w:rsid w:val="00FD726C"/>
    <w:rsid w:val="00FD7292"/>
    <w:rsid w:val="00FD74DB"/>
    <w:rsid w:val="00FD7660"/>
    <w:rsid w:val="00FE0587"/>
    <w:rsid w:val="00FE0655"/>
    <w:rsid w:val="00FE0964"/>
    <w:rsid w:val="00FE1425"/>
    <w:rsid w:val="00FE152D"/>
    <w:rsid w:val="00FE1FE7"/>
    <w:rsid w:val="00FE2064"/>
    <w:rsid w:val="00FE2365"/>
    <w:rsid w:val="00FE3B5D"/>
    <w:rsid w:val="00FE48D1"/>
    <w:rsid w:val="00FE4AA7"/>
    <w:rsid w:val="00FE4C7B"/>
    <w:rsid w:val="00FE4CF6"/>
    <w:rsid w:val="00FE5B8F"/>
    <w:rsid w:val="00FE5FE8"/>
    <w:rsid w:val="00FE6553"/>
    <w:rsid w:val="00FE6875"/>
    <w:rsid w:val="00FE7096"/>
    <w:rsid w:val="00FE7336"/>
    <w:rsid w:val="00FE787C"/>
    <w:rsid w:val="00FF02C4"/>
    <w:rsid w:val="00FF09EF"/>
    <w:rsid w:val="00FF0AAE"/>
    <w:rsid w:val="00FF1264"/>
    <w:rsid w:val="00FF171C"/>
    <w:rsid w:val="00FF2925"/>
    <w:rsid w:val="00FF3429"/>
    <w:rsid w:val="00FF3661"/>
    <w:rsid w:val="00FF45A5"/>
    <w:rsid w:val="00FF49C1"/>
    <w:rsid w:val="00FF533B"/>
    <w:rsid w:val="00FF5C91"/>
    <w:rsid w:val="00FF5CF9"/>
    <w:rsid w:val="00FF6069"/>
    <w:rsid w:val="00FF64F3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14AF3305-0934-4F1D-B19C-84B2B605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75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005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3364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5NUHHDQN7SK2-1476151046-40741</_dlc_DocId>
    <_dlc_DocIdUrl xmlns="f166a696-7b5b-4ccd-9f0c-ffde0cceec81">
      <Url>https://ericsson.sharepoint.com/sites/star/_layouts/15/DocIdRedir.aspx?ID=5NUHHDQN7SK2-1476151046-40741</Url>
      <Description>5NUHHDQN7SK2-1476151046-40741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D4310-7128-4B1B-8E13-1E27004870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04CF76-DE64-410D-8116-B6FE041839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545F5-335B-46F3-9FFA-8CFDDFA42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sharepoint/v4"/>
    <ds:schemaRef ds:uri="http://schemas.microsoft.com/office/2006/documentManagement/types"/>
    <ds:schemaRef ds:uri="f166a696-7b5b-4ccd-9f0c-ffde0cceec81"/>
    <ds:schemaRef ds:uri="http://www.w3.org/XML/1998/namespace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696461-6AA9-463F-AAC0-1B4909AA0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6</Pages>
  <Words>2349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1169</cp:revision>
  <dcterms:created xsi:type="dcterms:W3CDTF">2019-02-07T15:47:00Z</dcterms:created>
  <dcterms:modified xsi:type="dcterms:W3CDTF">2019-02-14T20:08:00Z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728527b6-ff94-4dc9-b55b-f805b0ec9bfa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8704">
    <vt:lpwstr>1062</vt:lpwstr>
  </property>
  <property fmtid="{D5CDD505-2E9C-101B-9397-08002B2CF9AE}" pid="15" name="AuthorIds_UIVersion_10240">
    <vt:lpwstr>1062</vt:lpwstr>
  </property>
  <property fmtid="{D5CDD505-2E9C-101B-9397-08002B2CF9AE}" pid="16" name="AuthorIds_UIVersion_10752">
    <vt:lpwstr>1062</vt:lpwstr>
  </property>
  <property fmtid="{D5CDD505-2E9C-101B-9397-08002B2CF9AE}" pid="17" name="AuthorIds_UIVersion_15872">
    <vt:lpwstr>312</vt:lpwstr>
  </property>
  <property fmtid="{D5CDD505-2E9C-101B-9397-08002B2CF9AE}" pid="18" name="AuthorIds_UIVersion_32768">
    <vt:lpwstr>292</vt:lpwstr>
  </property>
  <property fmtid="{D5CDD505-2E9C-101B-9397-08002B2CF9AE}" pid="19" name="AuthorIds_UIVersion_35328">
    <vt:lpwstr>1062</vt:lpwstr>
  </property>
  <property fmtid="{D5CDD505-2E9C-101B-9397-08002B2CF9AE}" pid="20" name="AuthorIds_UIVersion_35840">
    <vt:lpwstr>312</vt:lpwstr>
  </property>
  <property fmtid="{D5CDD505-2E9C-101B-9397-08002B2CF9AE}" pid="21" name="AuthorIds_UIVersion_36864">
    <vt:lpwstr>1062</vt:lpwstr>
  </property>
  <property fmtid="{D5CDD505-2E9C-101B-9397-08002B2CF9AE}" pid="22" name="AuthorIds_UIVersion_39424">
    <vt:lpwstr>1062</vt:lpwstr>
  </property>
  <property fmtid="{D5CDD505-2E9C-101B-9397-08002B2CF9AE}" pid="23" name="AuthorIds_UIVersion_70656">
    <vt:lpwstr>312</vt:lpwstr>
  </property>
  <property fmtid="{D5CDD505-2E9C-101B-9397-08002B2CF9AE}" pid="24" name="AuthorIds_UIVersion_76288">
    <vt:lpwstr>292</vt:lpwstr>
  </property>
  <property fmtid="{D5CDD505-2E9C-101B-9397-08002B2CF9AE}" pid="25" name="AuthorIds_UIVersion_76800">
    <vt:lpwstr>292</vt:lpwstr>
  </property>
  <property fmtid="{D5CDD505-2E9C-101B-9397-08002B2CF9AE}" pid="26" name="AuthorIds_UIVersion_77312">
    <vt:lpwstr>1062</vt:lpwstr>
  </property>
  <property fmtid="{D5CDD505-2E9C-101B-9397-08002B2CF9AE}" pid="27" name="AuthorIds_UIVersion_78336">
    <vt:lpwstr>1062</vt:lpwstr>
  </property>
  <property fmtid="{D5CDD505-2E9C-101B-9397-08002B2CF9AE}" pid="28" name="AuthorIds_UIVersion_79872">
    <vt:lpwstr>1062</vt:lpwstr>
  </property>
  <property fmtid="{D5CDD505-2E9C-101B-9397-08002B2CF9AE}" pid="29" name="AuthorIds_UIVersion_93184">
    <vt:lpwstr>1062</vt:lpwstr>
  </property>
  <property fmtid="{D5CDD505-2E9C-101B-9397-08002B2CF9AE}" pid="30" name="AuthorIds_UIVersion_95232">
    <vt:lpwstr>331</vt:lpwstr>
  </property>
  <property fmtid="{D5CDD505-2E9C-101B-9397-08002B2CF9AE}" pid="31" name="AuthorIds_UIVersion_96768">
    <vt:lpwstr>331</vt:lpwstr>
  </property>
  <property fmtid="{D5CDD505-2E9C-101B-9397-08002B2CF9AE}" pid="32" name="AuthorIds_UIVersion_97792">
    <vt:lpwstr>1062</vt:lpwstr>
  </property>
  <property fmtid="{D5CDD505-2E9C-101B-9397-08002B2CF9AE}" pid="33" name="AuthorIds_UIVersion_99840">
    <vt:lpwstr>312</vt:lpwstr>
  </property>
  <property fmtid="{D5CDD505-2E9C-101B-9397-08002B2CF9AE}" pid="34" name="AuthorIds_UIVersion_105472">
    <vt:lpwstr>1062</vt:lpwstr>
  </property>
  <property fmtid="{D5CDD505-2E9C-101B-9397-08002B2CF9AE}" pid="35" name="AuthorIds_UIVersion_108544">
    <vt:lpwstr>331</vt:lpwstr>
  </property>
  <property fmtid="{D5CDD505-2E9C-101B-9397-08002B2CF9AE}" pid="36" name="AuthorIds_UIVersion_110080">
    <vt:lpwstr>331</vt:lpwstr>
  </property>
  <property fmtid="{D5CDD505-2E9C-101B-9397-08002B2CF9AE}" pid="37" name="AuthorIds_UIVersion_111104">
    <vt:lpwstr>331</vt:lpwstr>
  </property>
</Properties>
</file>